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00F36" w14:textId="55662AF1" w:rsidR="00052CF0" w:rsidRPr="008E1B3A" w:rsidRDefault="00950C89" w:rsidP="00343B5B">
      <w:pPr>
        <w:spacing w:after="0"/>
        <w:ind w:firstLine="708"/>
        <w:jc w:val="both"/>
        <w:rPr>
          <w:rFonts w:ascii="Times New Roman" w:hAnsi="Times New Roman" w:cs="Times New Roman"/>
          <w:sz w:val="28"/>
          <w:szCs w:val="28"/>
          <w:lang w:val="en-US"/>
        </w:rPr>
      </w:pPr>
      <w:r w:rsidRPr="00950C89">
        <w:rPr>
          <w:rFonts w:ascii="Times New Roman" w:hAnsi="Times New Roman" w:cs="Times New Roman"/>
          <w:noProof/>
          <w:sz w:val="28"/>
          <w:szCs w:val="28"/>
        </w:rPr>
        <w:drawing>
          <wp:inline distT="0" distB="0" distL="0" distR="0" wp14:anchorId="4B8A51D1" wp14:editId="1896A7A2">
            <wp:extent cx="6391275" cy="8457565"/>
            <wp:effectExtent l="0" t="0" r="9525" b="635"/>
            <wp:docPr id="114332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2463" name=""/>
                    <pic:cNvPicPr/>
                  </pic:nvPicPr>
                  <pic:blipFill>
                    <a:blip r:embed="rId6"/>
                    <a:stretch>
                      <a:fillRect/>
                    </a:stretch>
                  </pic:blipFill>
                  <pic:spPr>
                    <a:xfrm>
                      <a:off x="0" y="0"/>
                      <a:ext cx="6391275" cy="8457565"/>
                    </a:xfrm>
                    <a:prstGeom prst="rect">
                      <a:avLst/>
                    </a:prstGeom>
                  </pic:spPr>
                </pic:pic>
              </a:graphicData>
            </a:graphic>
          </wp:inline>
        </w:drawing>
      </w:r>
    </w:p>
    <w:p w14:paraId="2D7E7B28" w14:textId="68476CD8" w:rsidR="001E205E" w:rsidRDefault="001E205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172786F8" w14:textId="77777777" w:rsidR="001E205E" w:rsidRDefault="001E205E" w:rsidP="00052CF0">
      <w:pPr>
        <w:shd w:val="clear" w:color="auto" w:fill="FFFFFF"/>
        <w:spacing w:after="150" w:line="240" w:lineRule="auto"/>
        <w:jc w:val="center"/>
        <w:rPr>
          <w:rFonts w:ascii="Times New Roman" w:eastAsia="Times New Roman" w:hAnsi="Times New Roman" w:cs="Times New Roman"/>
          <w:b/>
          <w:bCs/>
          <w:sz w:val="28"/>
          <w:szCs w:val="28"/>
          <w:lang w:eastAsia="ru-RU"/>
        </w:rPr>
      </w:pPr>
    </w:p>
    <w:p w14:paraId="7A7B55D9" w14:textId="230FBAD0" w:rsidR="00052CF0" w:rsidRPr="00052CF0" w:rsidRDefault="00052CF0" w:rsidP="00052CF0">
      <w:pPr>
        <w:shd w:val="clear" w:color="auto" w:fill="FFFFFF"/>
        <w:spacing w:after="150" w:line="240" w:lineRule="auto"/>
        <w:jc w:val="center"/>
        <w:rPr>
          <w:rFonts w:ascii="Times New Roman" w:eastAsia="Times New Roman" w:hAnsi="Times New Roman" w:cs="Times New Roman"/>
          <w:sz w:val="28"/>
          <w:szCs w:val="28"/>
          <w:lang w:eastAsia="ru-RU"/>
        </w:rPr>
      </w:pPr>
      <w:r w:rsidRPr="00052CF0">
        <w:rPr>
          <w:rFonts w:ascii="Times New Roman" w:eastAsia="Times New Roman" w:hAnsi="Times New Roman" w:cs="Times New Roman"/>
          <w:b/>
          <w:bCs/>
          <w:sz w:val="28"/>
          <w:szCs w:val="28"/>
          <w:lang w:eastAsia="ru-RU"/>
        </w:rPr>
        <w:t>Планируемые результаты изучения предмета математика</w:t>
      </w:r>
    </w:p>
    <w:p w14:paraId="410BBDC0" w14:textId="77777777" w:rsidR="00052CF0" w:rsidRPr="00343B5B" w:rsidRDefault="00052CF0" w:rsidP="00343B5B">
      <w:pPr>
        <w:spacing w:after="0"/>
        <w:ind w:firstLine="708"/>
        <w:jc w:val="both"/>
        <w:rPr>
          <w:rFonts w:ascii="Times New Roman" w:hAnsi="Times New Roman" w:cs="Times New Roman"/>
          <w:sz w:val="28"/>
          <w:szCs w:val="28"/>
        </w:rPr>
      </w:pPr>
    </w:p>
    <w:p w14:paraId="399FDEE7" w14:textId="28DC349B" w:rsidR="00343B5B" w:rsidRDefault="008A04B1" w:rsidP="00343B5B">
      <w:pPr>
        <w:spacing w:after="0"/>
        <w:ind w:firstLine="708"/>
        <w:jc w:val="both"/>
        <w:rPr>
          <w:rFonts w:ascii="Times New Roman" w:hAnsi="Times New Roman" w:cs="Times New Roman"/>
          <w:sz w:val="28"/>
          <w:szCs w:val="28"/>
        </w:rPr>
      </w:pPr>
      <w:r w:rsidRPr="00343B5B">
        <w:rPr>
          <w:rFonts w:ascii="Times New Roman" w:hAnsi="Times New Roman" w:cs="Times New Roman"/>
          <w:sz w:val="28"/>
          <w:szCs w:val="28"/>
        </w:rPr>
        <w:t xml:space="preserve">Изучение алгебры и начал математического анализа </w:t>
      </w:r>
      <w:r w:rsidR="0048259C">
        <w:rPr>
          <w:rFonts w:ascii="Times New Roman" w:hAnsi="Times New Roman" w:cs="Times New Roman"/>
          <w:sz w:val="28"/>
          <w:szCs w:val="28"/>
        </w:rPr>
        <w:t xml:space="preserve">и геометрии </w:t>
      </w:r>
      <w:r w:rsidRPr="00343B5B">
        <w:rPr>
          <w:rFonts w:ascii="Times New Roman" w:hAnsi="Times New Roman" w:cs="Times New Roman"/>
          <w:sz w:val="28"/>
          <w:szCs w:val="28"/>
        </w:rPr>
        <w:t xml:space="preserve">по данной программе способствует формированию у учащихся личностных, метапредметных, предметных результатов обучения, соответствующих требованиям Федерального государственного образовательного стандарта среднего (полного) общего образования. </w:t>
      </w:r>
    </w:p>
    <w:p w14:paraId="45370CE6" w14:textId="77777777" w:rsidR="00343B5B" w:rsidRPr="00D0241C" w:rsidRDefault="008A04B1" w:rsidP="00D0241C">
      <w:pPr>
        <w:spacing w:after="0"/>
        <w:ind w:firstLine="708"/>
        <w:jc w:val="center"/>
        <w:rPr>
          <w:rFonts w:ascii="Times New Roman" w:hAnsi="Times New Roman" w:cs="Times New Roman"/>
          <w:b/>
          <w:sz w:val="28"/>
          <w:szCs w:val="28"/>
        </w:rPr>
      </w:pPr>
      <w:r w:rsidRPr="00D0241C">
        <w:rPr>
          <w:rFonts w:ascii="Times New Roman" w:hAnsi="Times New Roman" w:cs="Times New Roman"/>
          <w:b/>
          <w:sz w:val="28"/>
          <w:szCs w:val="28"/>
        </w:rPr>
        <w:t>Личностные результаты:</w:t>
      </w:r>
    </w:p>
    <w:p w14:paraId="6BF6AA3F"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14:paraId="70EE12CB"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формирование мировоззрения, соответствующего современному уровню развития науки и общественной практики;</w:t>
      </w:r>
    </w:p>
    <w:p w14:paraId="7853E2C3"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ответственное отношение к обучению, готовность и способность к саморазвитию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52F5E22"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 в решении личных, общественных, государственных и общенациональных проблем; формирование уважительного отношения к труду, развитие опыта участия в социально значимом труде;</w:t>
      </w:r>
    </w:p>
    <w:p w14:paraId="453B0B9A"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умение контролировать, оценивать и анализировать процесс и результат учебной и математической деятельности;</w:t>
      </w:r>
    </w:p>
    <w:p w14:paraId="0538F734"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умение управлять своей познавательной деятельностью;</w:t>
      </w:r>
    </w:p>
    <w:p w14:paraId="75703AB6"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91634F">
        <w:rPr>
          <w:rFonts w:ascii="Times New Roman" w:hAnsi="Times New Roman" w:cs="Times New Roman"/>
          <w:sz w:val="28"/>
          <w:szCs w:val="28"/>
        </w:rPr>
        <w:t>умение взаимодействовать с одноклассниками, детьми младшего возраста и взрослыми в образовательной, общественно-полезной, учебно-исследовательской, проектной и других видах деятельности;</w:t>
      </w:r>
    </w:p>
    <w:p w14:paraId="6D895A7D" w14:textId="77777777" w:rsidR="008A04B1" w:rsidRPr="0091634F" w:rsidRDefault="008A04B1" w:rsidP="0091634F">
      <w:pPr>
        <w:pStyle w:val="a3"/>
        <w:numPr>
          <w:ilvl w:val="0"/>
          <w:numId w:val="5"/>
        </w:numPr>
        <w:spacing w:after="0"/>
        <w:ind w:left="426" w:hanging="426"/>
        <w:jc w:val="both"/>
        <w:rPr>
          <w:rFonts w:ascii="Times New Roman" w:hAnsi="Times New Roman" w:cs="Times New Roman"/>
          <w:sz w:val="28"/>
          <w:szCs w:val="28"/>
        </w:rPr>
      </w:pPr>
      <w:r w:rsidRPr="0091634F">
        <w:rPr>
          <w:rFonts w:ascii="Times New Roman" w:hAnsi="Times New Roman" w:cs="Times New Roman"/>
          <w:sz w:val="28"/>
          <w:szCs w:val="28"/>
        </w:rPr>
        <w:t>критичность мышления, инициатива, находчивость, активность при решении математических задач.</w:t>
      </w:r>
    </w:p>
    <w:p w14:paraId="49616FB6" w14:textId="77777777" w:rsidR="008A04B1" w:rsidRPr="00D0241C" w:rsidRDefault="008A04B1" w:rsidP="00343B5B">
      <w:pPr>
        <w:spacing w:after="0"/>
        <w:jc w:val="center"/>
        <w:rPr>
          <w:rFonts w:ascii="Times New Roman" w:hAnsi="Times New Roman" w:cs="Times New Roman"/>
          <w:b/>
          <w:sz w:val="28"/>
          <w:szCs w:val="28"/>
        </w:rPr>
      </w:pPr>
      <w:r w:rsidRPr="00D0241C">
        <w:rPr>
          <w:rFonts w:ascii="Times New Roman" w:hAnsi="Times New Roman" w:cs="Times New Roman"/>
          <w:b/>
          <w:sz w:val="28"/>
          <w:szCs w:val="28"/>
        </w:rPr>
        <w:t>Метапредметные результаты:</w:t>
      </w:r>
    </w:p>
    <w:p w14:paraId="3A076E29"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определять цели своей деятельности, ставить и формулировать для себя новые задачи в учёбе;</w:t>
      </w:r>
    </w:p>
    <w:p w14:paraId="4A19FAF4"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BD373C"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принимать решения, проводить анализ своей деятельности, применять различные методы познания;</w:t>
      </w:r>
    </w:p>
    <w:p w14:paraId="32FCD569"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lastRenderedPageBreak/>
        <w:t>владение навыками познавательной, учебно-исследовательской и проектной деятельности;</w:t>
      </w:r>
    </w:p>
    <w:p w14:paraId="2893E41A"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14:paraId="4CA293CF"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140D484A"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формирование компетентности в области использования информационно-коммуникационных технологий;</w:t>
      </w:r>
    </w:p>
    <w:p w14:paraId="5C9AFB6C"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видеть математическую задачу в контексте проблемной ситуации в других дисциплинах, в окружающей жизни;</w:t>
      </w:r>
    </w:p>
    <w:p w14:paraId="40AC5572"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осуществлять поиск в различных источниках, отбор, анализ, систематизацию и классификацию информации, необходимой для решения математических проблем, представлять её в понятной форме; принимать решение в условиях неполной или избыточной, точной или вероятностной информации; критически оценивать и интерпретировать информацию, получаемую из различных источников;</w:t>
      </w:r>
    </w:p>
    <w:p w14:paraId="2E56CFE1"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использовать математические средства наглядности (графики, таблицы, схемы и др.) для иллюстрации, интерпретации, аргументации;</w:t>
      </w:r>
    </w:p>
    <w:p w14:paraId="5371BFEE"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выдвигать гипотезы при решении задачи, понимать необходимость их проверки;</w:t>
      </w:r>
    </w:p>
    <w:p w14:paraId="4DDCFB75" w14:textId="77777777" w:rsidR="00202BF3" w:rsidRPr="00202BF3" w:rsidRDefault="008A04B1" w:rsidP="00202BF3">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 xml:space="preserve">понимание сущности алгоритмических предписаний и умение действовать в соответствии с предложенным алгоритмом. </w:t>
      </w:r>
    </w:p>
    <w:p w14:paraId="31A783DB" w14:textId="77777777" w:rsidR="008A04B1" w:rsidRPr="00D0241C" w:rsidRDefault="008A04B1" w:rsidP="00202BF3">
      <w:pPr>
        <w:pStyle w:val="a3"/>
        <w:spacing w:after="0"/>
        <w:jc w:val="center"/>
        <w:rPr>
          <w:rFonts w:ascii="Times New Roman" w:hAnsi="Times New Roman" w:cs="Times New Roman"/>
          <w:b/>
          <w:sz w:val="28"/>
          <w:szCs w:val="28"/>
        </w:rPr>
      </w:pPr>
      <w:r w:rsidRPr="00D0241C">
        <w:rPr>
          <w:rFonts w:ascii="Times New Roman" w:hAnsi="Times New Roman" w:cs="Times New Roman"/>
          <w:b/>
          <w:sz w:val="28"/>
          <w:szCs w:val="28"/>
        </w:rPr>
        <w:t>Предметные результаты:</w:t>
      </w:r>
    </w:p>
    <w:p w14:paraId="027A45EC"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осознание значения математики для повседневной жизни человека;</w:t>
      </w:r>
    </w:p>
    <w:p w14:paraId="27D92EA6"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 математической науке как сфере математической деятельности, об этапах её развития, о её значимости для развития цивилизации;</w:t>
      </w:r>
    </w:p>
    <w:p w14:paraId="51DF6DD3"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умение описывать явления реального мира на математическом языке; представление о математических понятиях и математических моделях как о важнейшем инструментарии, позволяющем описывать и изучать разные процессы и явления;</w:t>
      </w:r>
    </w:p>
    <w:p w14:paraId="03850821" w14:textId="650E360D"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об основных понятиях, идеях и методах алгебры</w:t>
      </w:r>
      <w:r w:rsidR="0048259C">
        <w:rPr>
          <w:rFonts w:ascii="Times New Roman" w:hAnsi="Times New Roman" w:cs="Times New Roman"/>
          <w:sz w:val="28"/>
          <w:szCs w:val="28"/>
        </w:rPr>
        <w:t xml:space="preserve">, </w:t>
      </w:r>
      <w:r w:rsidRPr="00202BF3">
        <w:rPr>
          <w:rFonts w:ascii="Times New Roman" w:hAnsi="Times New Roman" w:cs="Times New Roman"/>
          <w:sz w:val="28"/>
          <w:szCs w:val="28"/>
        </w:rPr>
        <w:t>математического анализа</w:t>
      </w:r>
      <w:r w:rsidR="0048259C">
        <w:rPr>
          <w:rFonts w:ascii="Times New Roman" w:hAnsi="Times New Roman" w:cs="Times New Roman"/>
          <w:sz w:val="28"/>
          <w:szCs w:val="28"/>
        </w:rPr>
        <w:t xml:space="preserve"> и геометрии</w:t>
      </w:r>
      <w:r w:rsidRPr="00202BF3">
        <w:rPr>
          <w:rFonts w:ascii="Times New Roman" w:hAnsi="Times New Roman" w:cs="Times New Roman"/>
          <w:sz w:val="28"/>
          <w:szCs w:val="28"/>
        </w:rPr>
        <w:t>;</w:t>
      </w:r>
    </w:p>
    <w:p w14:paraId="2195909D"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умение находить и оценивать вероятности наступления событий в простейших практических ситуациях и основные характеристики случайных величин;</w:t>
      </w:r>
    </w:p>
    <w:p w14:paraId="01D99A7A"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владение методами доказательств и алгоритмов решения; умение их применять, проводить доказательные рассуждения в ходе решения задач;</w:t>
      </w:r>
    </w:p>
    <w:p w14:paraId="1407D9B8" w14:textId="77777777" w:rsidR="00202BF3" w:rsidRDefault="00202BF3" w:rsidP="00202BF3">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A04B1" w:rsidRPr="00202BF3">
        <w:rPr>
          <w:rFonts w:ascii="Times New Roman" w:hAnsi="Times New Roman" w:cs="Times New Roman"/>
          <w:sz w:val="28"/>
          <w:szCs w:val="28"/>
        </w:rPr>
        <w:t>практически значимые математические умения и навыки, способность их применения к решению математических и нематематических задач, предполагающие умение:</w:t>
      </w:r>
    </w:p>
    <w:p w14:paraId="0C381F72"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выполнять вычисления с действительными и комплексными числами;</w:t>
      </w:r>
    </w:p>
    <w:p w14:paraId="601B1A59"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рациональные, иррациональные, показательные, степенные и тригонометрические уравнения, неравенства, системы уравнений и неравенств;</w:t>
      </w:r>
    </w:p>
    <w:p w14:paraId="0ACEC28B"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текстовые задачи арифметическим способом, с помощью составления и решения уравнений, систем уравнений и неравенств;</w:t>
      </w:r>
    </w:p>
    <w:p w14:paraId="390A0BCA" w14:textId="77777777" w:rsidR="00202BF3" w:rsidRDefault="00202BF3" w:rsidP="00202BF3">
      <w:pPr>
        <w:pStyle w:val="a3"/>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04B1" w:rsidRPr="00202BF3">
        <w:rPr>
          <w:rFonts w:ascii="Times New Roman" w:hAnsi="Times New Roman" w:cs="Times New Roman"/>
          <w:sz w:val="28"/>
          <w:szCs w:val="28"/>
        </w:rPr>
        <w:t>использовать алгебраический «язык» для описания предметов окружающего мира и создания соответствующих математических моделей;</w:t>
      </w:r>
    </w:p>
    <w:p w14:paraId="51730E30"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выполнять тождественные преобразования рациональных, иррациональных, показательных, степенных, тригонометрических выражений;</w:t>
      </w:r>
    </w:p>
    <w:p w14:paraId="45F41E0E"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 xml:space="preserve">выполнять операции над множествами; </w:t>
      </w:r>
    </w:p>
    <w:p w14:paraId="4131D807"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исследовать функции с помощью производной и строить их графики;</w:t>
      </w:r>
    </w:p>
    <w:p w14:paraId="30394F53"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вычислять площади фигур и объёмы тел с помощью определённого интеграла;</w:t>
      </w:r>
    </w:p>
    <w:p w14:paraId="21A4E145"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проводить вычисление статистических характеристик, выполнять приближённые вычисления;</w:t>
      </w:r>
    </w:p>
    <w:p w14:paraId="4D62DDCC"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комбинаторные задачи.</w:t>
      </w:r>
    </w:p>
    <w:p w14:paraId="64E3AAC2" w14:textId="77777777" w:rsidR="008A04B1" w:rsidRPr="00202BF3" w:rsidRDefault="008A04B1" w:rsidP="00202BF3">
      <w:pPr>
        <w:pStyle w:val="a3"/>
        <w:numPr>
          <w:ilvl w:val="0"/>
          <w:numId w:val="7"/>
        </w:numPr>
        <w:spacing w:after="0"/>
        <w:jc w:val="both"/>
        <w:rPr>
          <w:rFonts w:ascii="Times New Roman" w:hAnsi="Times New Roman" w:cs="Times New Roman"/>
          <w:sz w:val="28"/>
          <w:szCs w:val="28"/>
        </w:rPr>
      </w:pPr>
      <w:r w:rsidRPr="00202BF3">
        <w:rPr>
          <w:rFonts w:ascii="Times New Roman" w:hAnsi="Times New Roman" w:cs="Times New Roman"/>
          <w:sz w:val="28"/>
          <w:szCs w:val="28"/>
        </w:rPr>
        <w:t>владение навыками использования компьютерных программ при решении математических задач.</w:t>
      </w:r>
    </w:p>
    <w:p w14:paraId="0D1AB18A" w14:textId="77777777" w:rsidR="008A04B1" w:rsidRPr="00343B5B" w:rsidRDefault="008A04B1" w:rsidP="00343B5B">
      <w:pPr>
        <w:pStyle w:val="a3"/>
        <w:spacing w:after="0"/>
        <w:rPr>
          <w:rFonts w:ascii="Times New Roman" w:hAnsi="Times New Roman" w:cs="Times New Roman"/>
          <w:sz w:val="28"/>
          <w:szCs w:val="28"/>
        </w:rPr>
      </w:pPr>
    </w:p>
    <w:p w14:paraId="5419C589" w14:textId="77777777" w:rsidR="008A04B1" w:rsidRDefault="008A04B1" w:rsidP="00343B5B">
      <w:pPr>
        <w:pStyle w:val="a3"/>
        <w:spacing w:after="0"/>
        <w:rPr>
          <w:rFonts w:ascii="Times New Roman" w:hAnsi="Times New Roman" w:cs="Times New Roman"/>
          <w:sz w:val="28"/>
          <w:szCs w:val="28"/>
        </w:rPr>
      </w:pPr>
    </w:p>
    <w:p w14:paraId="7BBC00C4" w14:textId="77777777" w:rsidR="00D0241C" w:rsidRDefault="00D0241C" w:rsidP="00343B5B">
      <w:pPr>
        <w:pStyle w:val="a3"/>
        <w:spacing w:after="0"/>
        <w:rPr>
          <w:rFonts w:ascii="Times New Roman" w:hAnsi="Times New Roman" w:cs="Times New Roman"/>
          <w:sz w:val="28"/>
          <w:szCs w:val="28"/>
        </w:rPr>
      </w:pPr>
    </w:p>
    <w:p w14:paraId="767663E6" w14:textId="77777777" w:rsidR="00D0241C" w:rsidRDefault="00D0241C" w:rsidP="00343B5B">
      <w:pPr>
        <w:pStyle w:val="a3"/>
        <w:spacing w:after="0"/>
        <w:rPr>
          <w:rFonts w:ascii="Times New Roman" w:hAnsi="Times New Roman" w:cs="Times New Roman"/>
          <w:sz w:val="28"/>
          <w:szCs w:val="28"/>
        </w:rPr>
      </w:pPr>
    </w:p>
    <w:p w14:paraId="36E362C5" w14:textId="77777777" w:rsidR="00D0241C" w:rsidRDefault="00D0241C" w:rsidP="00343B5B">
      <w:pPr>
        <w:pStyle w:val="a3"/>
        <w:spacing w:after="0"/>
        <w:rPr>
          <w:rFonts w:ascii="Times New Roman" w:hAnsi="Times New Roman" w:cs="Times New Roman"/>
          <w:sz w:val="28"/>
          <w:szCs w:val="28"/>
        </w:rPr>
      </w:pPr>
    </w:p>
    <w:p w14:paraId="4C50EEEA" w14:textId="77777777" w:rsidR="0091634F" w:rsidRDefault="0091634F" w:rsidP="00343B5B">
      <w:pPr>
        <w:pStyle w:val="a3"/>
        <w:spacing w:after="0"/>
        <w:rPr>
          <w:rFonts w:ascii="Times New Roman" w:hAnsi="Times New Roman" w:cs="Times New Roman"/>
          <w:sz w:val="28"/>
          <w:szCs w:val="28"/>
        </w:rPr>
      </w:pPr>
    </w:p>
    <w:p w14:paraId="57EA6E8F" w14:textId="77777777" w:rsidR="0091634F" w:rsidRPr="0048259C" w:rsidRDefault="0091634F" w:rsidP="00343B5B">
      <w:pPr>
        <w:pStyle w:val="a3"/>
        <w:spacing w:after="0"/>
        <w:rPr>
          <w:rFonts w:ascii="Times New Roman" w:hAnsi="Times New Roman" w:cs="Times New Roman"/>
          <w:sz w:val="28"/>
          <w:szCs w:val="28"/>
        </w:rPr>
      </w:pPr>
    </w:p>
    <w:p w14:paraId="61A39B18" w14:textId="35524242" w:rsidR="008A04B1" w:rsidRPr="00A6311F" w:rsidRDefault="0048259C" w:rsidP="00A6311F">
      <w:pPr>
        <w:spacing w:line="240" w:lineRule="auto"/>
        <w:jc w:val="center"/>
        <w:rPr>
          <w:rFonts w:ascii="Times New Roman" w:eastAsia="Times New Roman" w:hAnsi="Times New Roman" w:cs="Times New Roman"/>
          <w:b/>
          <w:bCs/>
          <w:color w:val="252525"/>
          <w:sz w:val="28"/>
          <w:szCs w:val="28"/>
          <w:shd w:val="clear" w:color="auto" w:fill="FFFFFF"/>
          <w:lang w:eastAsia="ru-RU"/>
        </w:rPr>
      </w:pPr>
      <w:r w:rsidRPr="0048259C">
        <w:rPr>
          <w:rFonts w:ascii="Times New Roman" w:eastAsia="Times New Roman" w:hAnsi="Times New Roman" w:cs="Times New Roman"/>
          <w:b/>
          <w:bCs/>
          <w:color w:val="252525"/>
          <w:sz w:val="28"/>
          <w:szCs w:val="28"/>
          <w:shd w:val="clear" w:color="auto" w:fill="FFFFFF"/>
          <w:lang w:eastAsia="ru-RU"/>
        </w:rPr>
        <w:t>Содержание учебного курса 10 -11 класс</w:t>
      </w:r>
    </w:p>
    <w:p w14:paraId="5C81C561" w14:textId="77777777" w:rsidR="008A04B1" w:rsidRPr="00343B5B" w:rsidRDefault="008A04B1" w:rsidP="00343B5B">
      <w:pPr>
        <w:pStyle w:val="a3"/>
        <w:spacing w:after="0"/>
        <w:rPr>
          <w:rFonts w:ascii="Times New Roman" w:hAnsi="Times New Roman" w:cs="Times New Roman"/>
          <w:sz w:val="28"/>
          <w:szCs w:val="28"/>
        </w:rPr>
      </w:pPr>
    </w:p>
    <w:p w14:paraId="797DF606" w14:textId="77777777" w:rsidR="00D0241C" w:rsidRDefault="008A04B1" w:rsidP="003649C5">
      <w:pPr>
        <w:pStyle w:val="a3"/>
        <w:spacing w:after="0"/>
        <w:jc w:val="center"/>
        <w:rPr>
          <w:rFonts w:ascii="Times New Roman" w:hAnsi="Times New Roman" w:cs="Times New Roman"/>
          <w:b/>
          <w:sz w:val="32"/>
          <w:szCs w:val="32"/>
        </w:rPr>
      </w:pPr>
      <w:r w:rsidRPr="003649C5">
        <w:rPr>
          <w:rFonts w:ascii="Times New Roman" w:hAnsi="Times New Roman" w:cs="Times New Roman"/>
          <w:b/>
          <w:sz w:val="32"/>
          <w:szCs w:val="32"/>
        </w:rPr>
        <w:t xml:space="preserve">Содержание </w:t>
      </w:r>
      <w:r w:rsidR="00D0241C">
        <w:rPr>
          <w:rFonts w:ascii="Times New Roman" w:hAnsi="Times New Roman" w:cs="Times New Roman"/>
          <w:b/>
          <w:sz w:val="32"/>
          <w:szCs w:val="32"/>
        </w:rPr>
        <w:t>модуля</w:t>
      </w:r>
      <w:r w:rsidRPr="003649C5">
        <w:rPr>
          <w:rFonts w:ascii="Times New Roman" w:hAnsi="Times New Roman" w:cs="Times New Roman"/>
          <w:b/>
          <w:sz w:val="32"/>
          <w:szCs w:val="32"/>
        </w:rPr>
        <w:t xml:space="preserve"> </w:t>
      </w:r>
    </w:p>
    <w:p w14:paraId="70543193" w14:textId="77777777" w:rsidR="008A04B1" w:rsidRPr="003649C5" w:rsidRDefault="00D0241C" w:rsidP="003649C5">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«Алгебра</w:t>
      </w:r>
      <w:r w:rsidR="008A04B1" w:rsidRPr="003649C5">
        <w:rPr>
          <w:rFonts w:ascii="Times New Roman" w:hAnsi="Times New Roman" w:cs="Times New Roman"/>
          <w:b/>
          <w:sz w:val="32"/>
          <w:szCs w:val="32"/>
        </w:rPr>
        <w:t xml:space="preserve"> и начал</w:t>
      </w:r>
      <w:r>
        <w:rPr>
          <w:rFonts w:ascii="Times New Roman" w:hAnsi="Times New Roman" w:cs="Times New Roman"/>
          <w:b/>
          <w:sz w:val="32"/>
          <w:szCs w:val="32"/>
        </w:rPr>
        <w:t>а</w:t>
      </w:r>
      <w:r w:rsidR="008A04B1" w:rsidRPr="003649C5">
        <w:rPr>
          <w:rFonts w:ascii="Times New Roman" w:hAnsi="Times New Roman" w:cs="Times New Roman"/>
          <w:b/>
          <w:sz w:val="32"/>
          <w:szCs w:val="32"/>
        </w:rPr>
        <w:t xml:space="preserve"> математиче</w:t>
      </w:r>
      <w:r>
        <w:rPr>
          <w:rFonts w:ascii="Times New Roman" w:hAnsi="Times New Roman" w:cs="Times New Roman"/>
          <w:b/>
          <w:sz w:val="32"/>
          <w:szCs w:val="32"/>
        </w:rPr>
        <w:t>ского анализа»</w:t>
      </w:r>
    </w:p>
    <w:p w14:paraId="68FEB5BB" w14:textId="77777777" w:rsidR="003649C5" w:rsidRPr="00D0241C" w:rsidRDefault="008A04B1" w:rsidP="003649C5">
      <w:pPr>
        <w:pStyle w:val="a3"/>
        <w:spacing w:after="0"/>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Повторение</w:t>
      </w:r>
    </w:p>
    <w:p w14:paraId="0E8EC557"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задач с использованием свойств чисел и систем счисления, делимости, долей и частей, процентов, модулей чисел.</w:t>
      </w:r>
    </w:p>
    <w:p w14:paraId="16355E7E"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свойств степеней и корней, многочленов, преобразований многочленов и дробно-рациональных выражений.</w:t>
      </w:r>
    </w:p>
    <w:p w14:paraId="1876D0F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градусной меры угла.</w:t>
      </w:r>
    </w:p>
    <w:p w14:paraId="213BF26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Модуль числа и его свойства. </w:t>
      </w:r>
    </w:p>
    <w:p w14:paraId="13CFC66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lastRenderedPageBreak/>
        <w:t>Решение задач на движение и совместную работу, смеси и сплавы с помощью линейных, квадратных и дробно-рациональных уравнений и их систем.</w:t>
      </w:r>
    </w:p>
    <w:p w14:paraId="24FBBEA8"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задач с помощью числовых неравенств и систем неравенств с одной переменной, с применением изображения числовых промежутков.</w:t>
      </w:r>
    </w:p>
    <w:p w14:paraId="68CDE6F4"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числовых функций и их графиков.</w:t>
      </w:r>
    </w:p>
    <w:p w14:paraId="3E221A1F"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Использование свойств и графиков линейных и квадратичных функций, обратной про</w:t>
      </w:r>
      <w:r w:rsidR="003649C5">
        <w:rPr>
          <w:rFonts w:ascii="Times New Roman" w:hAnsi="Times New Roman" w:cs="Times New Roman"/>
          <w:sz w:val="28"/>
          <w:szCs w:val="28"/>
        </w:rPr>
        <w:t>порциональности и функции y</w:t>
      </w:r>
      <w:r w:rsidR="003649C5" w:rsidRPr="003649C5">
        <w:rPr>
          <w:rFonts w:ascii="Times New Roman" w:hAnsi="Times New Roman" w:cs="Times New Roman"/>
          <w:sz w:val="28"/>
          <w:szCs w:val="28"/>
        </w:rPr>
        <w:t xml:space="preserv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w:r w:rsidRPr="003649C5">
        <w:rPr>
          <w:rFonts w:ascii="Times New Roman" w:hAnsi="Times New Roman" w:cs="Times New Roman"/>
          <w:sz w:val="28"/>
          <w:szCs w:val="28"/>
        </w:rPr>
        <w:t xml:space="preserve">. </w:t>
      </w:r>
    </w:p>
    <w:p w14:paraId="3D50FE4A"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Графическое решение уравнений и неравенств.</w:t>
      </w:r>
    </w:p>
    <w:p w14:paraId="67382D5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Использование операций над множествами и высказываниями. </w:t>
      </w:r>
    </w:p>
    <w:p w14:paraId="7130D90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Использование неравенств и систем неравенств с одной переменной, числовых промежутков, их объединений и пересечений. </w:t>
      </w:r>
    </w:p>
    <w:p w14:paraId="7A0364C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14:paraId="6F3EABDD" w14:textId="77777777" w:rsidR="003649C5" w:rsidRPr="003649C5"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Множества (числовые, геометрических фигур).</w:t>
      </w:r>
    </w:p>
    <w:p w14:paraId="525441AF"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Характеристическое свойство, элемент множества, пустое, конечное, бесконечное множество. </w:t>
      </w:r>
    </w:p>
    <w:p w14:paraId="0568AEE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Способы задания множеств Подмножество. </w:t>
      </w:r>
    </w:p>
    <w:p w14:paraId="1C0B26C5"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Отношения принадлежности, включения, равенства. </w:t>
      </w:r>
    </w:p>
    <w:p w14:paraId="72DB0C49"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Операции над множествами. Круги Эйлера. </w:t>
      </w:r>
    </w:p>
    <w:p w14:paraId="5873399D"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Конечные и бесконечные, счетные и несчетные множества. </w:t>
      </w:r>
    </w:p>
    <w:p w14:paraId="577627DB" w14:textId="77777777" w:rsidR="003649C5" w:rsidRPr="009F60F4"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Истинные и ложные высказывания, операции над высказываниями.</w:t>
      </w:r>
    </w:p>
    <w:p w14:paraId="6AE3E50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Алгебра высказываний.</w:t>
      </w:r>
    </w:p>
    <w:p w14:paraId="43D55F8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Связь высказываний с множествами.</w:t>
      </w:r>
    </w:p>
    <w:p w14:paraId="6BBDD9B6"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Кванторы существования и всеобщности.</w:t>
      </w:r>
    </w:p>
    <w:p w14:paraId="6D561300"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Законы логики. Основные логические правила. </w:t>
      </w:r>
    </w:p>
    <w:p w14:paraId="1A23D8D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логических задач с использованием кругов Эйлера, основных логических правил.</w:t>
      </w:r>
    </w:p>
    <w:p w14:paraId="6C41A077" w14:textId="77777777" w:rsidR="003649C5" w:rsidRPr="003649C5"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Умозаключения.</w:t>
      </w:r>
    </w:p>
    <w:p w14:paraId="2CB5ED91"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Обоснования и доказательство в математике.</w:t>
      </w:r>
    </w:p>
    <w:p w14:paraId="5A67A2B9"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Теоремы. Виды математических утверждений.</w:t>
      </w:r>
    </w:p>
    <w:p w14:paraId="54DA853F"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Виды доказательств. Математическая индукция.</w:t>
      </w:r>
    </w:p>
    <w:p w14:paraId="5E36AD4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Утверждение, обратное данному, противоположное, обратное противоположному данному.</w:t>
      </w:r>
    </w:p>
    <w:p w14:paraId="72A1A1FA"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Признак и свойство, необходимые и достаточные условия. Основная теорема арифметики. </w:t>
      </w:r>
    </w:p>
    <w:p w14:paraId="3DCFEE54"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Остатки и сравнения. Алгоритм Евклида. Китайская теорема об остатках. </w:t>
      </w:r>
    </w:p>
    <w:p w14:paraId="6CF6E5C1"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Малая теорема Ферма. q-ичные системы счисления. </w:t>
      </w:r>
    </w:p>
    <w:p w14:paraId="56D903C4"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Функция Эйлера, число и сумма делителей натурального числа. </w:t>
      </w:r>
    </w:p>
    <w:p w14:paraId="5E724A59" w14:textId="77777777" w:rsidR="003649C5" w:rsidRPr="009F60F4" w:rsidRDefault="008A04B1" w:rsidP="009F60F4">
      <w:pPr>
        <w:pStyle w:val="a3"/>
        <w:spacing w:after="0"/>
        <w:ind w:left="284"/>
        <w:jc w:val="center"/>
        <w:rPr>
          <w:rFonts w:ascii="Times New Roman" w:hAnsi="Times New Roman" w:cs="Times New Roman"/>
          <w:b/>
          <w:i/>
          <w:sz w:val="28"/>
          <w:szCs w:val="28"/>
        </w:rPr>
      </w:pPr>
      <w:r w:rsidRPr="009F60F4">
        <w:rPr>
          <w:rFonts w:ascii="Times New Roman" w:hAnsi="Times New Roman" w:cs="Times New Roman"/>
          <w:b/>
          <w:i/>
          <w:sz w:val="28"/>
          <w:szCs w:val="28"/>
          <w:u w:val="single"/>
        </w:rPr>
        <w:t>Радианная мера угла, тригонометрическая окружность</w:t>
      </w:r>
      <w:r w:rsidRPr="009F60F4">
        <w:rPr>
          <w:rFonts w:ascii="Times New Roman" w:hAnsi="Times New Roman" w:cs="Times New Roman"/>
          <w:b/>
          <w:i/>
          <w:sz w:val="28"/>
          <w:szCs w:val="28"/>
        </w:rPr>
        <w:t>.</w:t>
      </w:r>
    </w:p>
    <w:p w14:paraId="619B117F"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lastRenderedPageBreak/>
        <w:t>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Нули функции, промежутки знакопостоянства, монотонность. Наибольшее и наименьшее значение функции. Периодические функции и наименьший период. Чётные и нечётные функции. Тригонометрические функции числового аргумента. Свойства и графики тригонометрических функций. Обратные тригонометрические функции, их главные значения, свойства и графики.</w:t>
      </w:r>
    </w:p>
    <w:p w14:paraId="14FB14D3" w14:textId="77777777" w:rsidR="009F60F4" w:rsidRPr="009F60F4" w:rsidRDefault="008A04B1"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Тригонометрические уравнения.</w:t>
      </w:r>
    </w:p>
    <w:p w14:paraId="7F5A9467"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Однородные тригонометрические уравнения. Решение простейших тригонометрических неравенств. Простейшие системы тригонометрических уравнений. </w:t>
      </w:r>
    </w:p>
    <w:p w14:paraId="50FC24A2" w14:textId="77777777" w:rsidR="009F60F4" w:rsidRPr="009F60F4" w:rsidRDefault="009F60F4"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 xml:space="preserve">Показательные и логарифмические </w:t>
      </w:r>
      <w:r>
        <w:rPr>
          <w:rFonts w:ascii="Times New Roman" w:hAnsi="Times New Roman" w:cs="Times New Roman"/>
          <w:b/>
          <w:i/>
          <w:sz w:val="28"/>
          <w:szCs w:val="28"/>
          <w:u w:val="single"/>
        </w:rPr>
        <w:t>функции.</w:t>
      </w:r>
    </w:p>
    <w:p w14:paraId="7416465F"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Степенная функция и ее свойства и график. Иррациональные уравнения. </w:t>
      </w:r>
    </w:p>
    <w:p w14:paraId="15969D74" w14:textId="77777777" w:rsidR="0091634F" w:rsidRDefault="0091634F" w:rsidP="009F60F4">
      <w:pPr>
        <w:spacing w:after="0"/>
        <w:ind w:firstLine="708"/>
        <w:jc w:val="both"/>
        <w:rPr>
          <w:rFonts w:ascii="Times New Roman" w:hAnsi="Times New Roman" w:cs="Times New Roman"/>
          <w:sz w:val="28"/>
          <w:szCs w:val="28"/>
        </w:rPr>
      </w:pPr>
    </w:p>
    <w:p w14:paraId="4E233731" w14:textId="77777777" w:rsidR="009F60F4" w:rsidRPr="009F60F4" w:rsidRDefault="008A04B1"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Первичные представления о множестве комплексных чисел.</w:t>
      </w:r>
    </w:p>
    <w:p w14:paraId="38093AA7"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14:paraId="551BE911" w14:textId="77777777" w:rsidR="009F60F4" w:rsidRPr="00F84494" w:rsidRDefault="008A04B1"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Метод интервалов для решения неравенств.</w:t>
      </w:r>
    </w:p>
    <w:p w14:paraId="2AC90732"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Системы показательных, логарифмических и иррациональных уравнений. Системы показательных, логарифмических и иррациональных неравенств.</w:t>
      </w:r>
    </w:p>
    <w:p w14:paraId="7D25D0B8" w14:textId="77777777" w:rsidR="00F84494" w:rsidRPr="00F84494" w:rsidRDefault="00F84494"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Фукции</w:t>
      </w:r>
    </w:p>
    <w:p w14:paraId="2EC50E98"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Взаимно обратные функции. Графики взаимно обратных функций. Уравнения, системы уравнений с параметром. Формула Бинома Ньютона. Решение уравнений степени выше 2 специальных видов. Теорема Виета, теорема Безу.</w:t>
      </w:r>
    </w:p>
    <w:p w14:paraId="58CD987C" w14:textId="77777777" w:rsidR="00F84494" w:rsidRPr="00F84494" w:rsidRDefault="008A04B1"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Приводимые и неприводимые многочлены.</w:t>
      </w:r>
    </w:p>
    <w:p w14:paraId="625FC0E2"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Основная теорема алгебры. Симметрические многочлены. Целочисленные и целозначные многочлены. Функции «дробная часть числа» и «целая часть числа». Диофантовы уравнения. Цепные дроби. Теорема Ферма о сумме квадратов. Суммы и ряды, методы суммирования и признаки сходимости. Теоремы о приближении действительных чисел рациональными. Множества на координатной плоскости. Неравенство Коши — Буняковского, неравенство Йенсена, неравенства о средних.</w:t>
      </w:r>
    </w:p>
    <w:p w14:paraId="0E779744" w14:textId="77777777" w:rsidR="00F84494" w:rsidRDefault="008A04B1" w:rsidP="00F84494">
      <w:pPr>
        <w:spacing w:after="0"/>
        <w:ind w:firstLine="708"/>
        <w:jc w:val="center"/>
        <w:rPr>
          <w:rFonts w:ascii="Times New Roman" w:hAnsi="Times New Roman" w:cs="Times New Roman"/>
          <w:sz w:val="28"/>
          <w:szCs w:val="28"/>
        </w:rPr>
      </w:pPr>
      <w:r w:rsidRPr="00F84494">
        <w:rPr>
          <w:rFonts w:ascii="Times New Roman" w:hAnsi="Times New Roman" w:cs="Times New Roman"/>
          <w:b/>
          <w:i/>
          <w:sz w:val="28"/>
          <w:szCs w:val="28"/>
          <w:u w:val="single"/>
        </w:rPr>
        <w:lastRenderedPageBreak/>
        <w:t>Понятие предела функции в точке</w:t>
      </w:r>
      <w:r w:rsidRPr="009F60F4">
        <w:rPr>
          <w:rFonts w:ascii="Times New Roman" w:hAnsi="Times New Roman" w:cs="Times New Roman"/>
          <w:sz w:val="28"/>
          <w:szCs w:val="28"/>
        </w:rPr>
        <w:t>.</w:t>
      </w:r>
    </w:p>
    <w:p w14:paraId="1CF2B42B"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 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 Вторая производная, её геометрический и физический смысл.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14:paraId="25F68C65" w14:textId="77777777" w:rsidR="00F84494" w:rsidRDefault="00F84494" w:rsidP="00F84494">
      <w:pPr>
        <w:spacing w:after="0"/>
        <w:ind w:firstLine="708"/>
        <w:jc w:val="center"/>
        <w:rPr>
          <w:rFonts w:ascii="Times New Roman" w:hAnsi="Times New Roman" w:cs="Times New Roman"/>
          <w:sz w:val="28"/>
          <w:szCs w:val="28"/>
        </w:rPr>
      </w:pPr>
      <w:r w:rsidRPr="00F84494">
        <w:rPr>
          <w:rFonts w:ascii="Times New Roman" w:hAnsi="Times New Roman" w:cs="Times New Roman"/>
          <w:b/>
          <w:i/>
          <w:sz w:val="28"/>
          <w:szCs w:val="28"/>
          <w:u w:val="single"/>
        </w:rPr>
        <w:t>Первообразная и интеграл</w:t>
      </w:r>
      <w:r>
        <w:rPr>
          <w:rFonts w:ascii="Times New Roman" w:hAnsi="Times New Roman" w:cs="Times New Roman"/>
          <w:sz w:val="28"/>
          <w:szCs w:val="28"/>
        </w:rPr>
        <w:t>.</w:t>
      </w:r>
    </w:p>
    <w:p w14:paraId="7E74D00F" w14:textId="77777777" w:rsidR="008A04B1"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Неопределённый интеграл. Первообразные элементарных фун</w:t>
      </w:r>
      <w:r w:rsidR="00F84494">
        <w:rPr>
          <w:rFonts w:ascii="Times New Roman" w:hAnsi="Times New Roman" w:cs="Times New Roman"/>
          <w:sz w:val="28"/>
          <w:szCs w:val="28"/>
        </w:rPr>
        <w:t>кций. Площадь криволинейной тра</w:t>
      </w:r>
      <w:r w:rsidRPr="009F60F4">
        <w:rPr>
          <w:rFonts w:ascii="Times New Roman" w:hAnsi="Times New Roman" w:cs="Times New Roman"/>
          <w:sz w:val="28"/>
          <w:szCs w:val="28"/>
        </w:rPr>
        <w:t>пеции. Формула Ньютона-Лейбница. Определённый интеграл. Вычисление площадей плоских фигур и объёмов тел вращения с помощью интеграла. Методы решения функциональных уравнений и неравенств.</w:t>
      </w:r>
    </w:p>
    <w:p w14:paraId="625ED9B1" w14:textId="77777777" w:rsidR="00F84494" w:rsidRPr="00F84494" w:rsidRDefault="00F84494" w:rsidP="00F84494">
      <w:pPr>
        <w:spacing w:after="0"/>
        <w:ind w:firstLine="708"/>
        <w:jc w:val="center"/>
        <w:rPr>
          <w:rFonts w:ascii="Times New Roman" w:hAnsi="Times New Roman" w:cs="Times New Roman"/>
          <w:b/>
          <w:i/>
          <w:sz w:val="28"/>
          <w:szCs w:val="28"/>
          <w:u w:val="single"/>
        </w:rPr>
      </w:pPr>
      <w:r>
        <w:rPr>
          <w:rFonts w:ascii="Times New Roman" w:hAnsi="Times New Roman" w:cs="Times New Roman"/>
          <w:b/>
          <w:i/>
          <w:sz w:val="28"/>
          <w:szCs w:val="28"/>
          <w:u w:val="single"/>
        </w:rPr>
        <w:t>Теория вероятностей и статистика.</w:t>
      </w:r>
    </w:p>
    <w:p w14:paraId="6BD23A15" w14:textId="77777777" w:rsidR="00F84494" w:rsidRDefault="00343B5B" w:rsidP="00F84494">
      <w:pPr>
        <w:spacing w:after="0"/>
        <w:ind w:firstLine="708"/>
        <w:jc w:val="both"/>
        <w:rPr>
          <w:rFonts w:ascii="Times New Roman" w:hAnsi="Times New Roman" w:cs="Times New Roman"/>
          <w:sz w:val="28"/>
          <w:szCs w:val="28"/>
        </w:rPr>
      </w:pPr>
      <w:r w:rsidRPr="00F84494">
        <w:rPr>
          <w:rFonts w:ascii="Times New Roman" w:hAnsi="Times New Roman" w:cs="Times New Roman"/>
          <w:sz w:val="28"/>
          <w:szCs w:val="28"/>
        </w:rPr>
        <w:t xml:space="preserve">Вероятность и статистика, логика, теория графов и комбинаторика 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Вероятностное пространство. Аксиомы теории вероятностей. Условная вероятность. Правило умножения вероятностей. Формула полной вероятности. Формула Байеса. 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Непрерывные случайные величины. Плотность вероятности. Функция распределения. Равномерное распределение. Показательное распределение, его параметры. 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Ковариация </w:t>
      </w:r>
      <w:r w:rsidRPr="00F84494">
        <w:rPr>
          <w:rFonts w:ascii="Times New Roman" w:hAnsi="Times New Roman" w:cs="Times New Roman"/>
          <w:sz w:val="28"/>
          <w:szCs w:val="28"/>
        </w:rPr>
        <w:lastRenderedPageBreak/>
        <w:t>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 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Построение соответствий. Инъективные и сюръективные соответствия. Биекции. Дискретная непрерывность. Принцип Дирихле.</w:t>
      </w:r>
    </w:p>
    <w:p w14:paraId="7B0B2F36" w14:textId="77777777" w:rsidR="00F84494" w:rsidRPr="00F84494" w:rsidRDefault="00343B5B"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Кодирование.</w:t>
      </w:r>
    </w:p>
    <w:p w14:paraId="771F26EC" w14:textId="77777777" w:rsidR="00343B5B" w:rsidRPr="00F84494" w:rsidRDefault="00343B5B" w:rsidP="00F84494">
      <w:pPr>
        <w:spacing w:after="0"/>
        <w:ind w:firstLine="708"/>
        <w:jc w:val="both"/>
        <w:rPr>
          <w:rFonts w:ascii="Times New Roman" w:hAnsi="Times New Roman" w:cs="Times New Roman"/>
          <w:sz w:val="28"/>
          <w:szCs w:val="28"/>
        </w:rPr>
      </w:pPr>
      <w:r w:rsidRPr="00F84494">
        <w:rPr>
          <w:rFonts w:ascii="Times New Roman" w:hAnsi="Times New Roman" w:cs="Times New Roman"/>
          <w:sz w:val="28"/>
          <w:szCs w:val="28"/>
        </w:rPr>
        <w:t xml:space="preserve"> Двоичная запись. Основные понятия теории графов. Деревья. Двоичное дерево. Связность. Компоненты связности. Пути на графе. Эйлеровы и Гамильтоновы пути.</w:t>
      </w:r>
    </w:p>
    <w:p w14:paraId="012512C4" w14:textId="77777777" w:rsidR="00343B5B" w:rsidRDefault="00343B5B" w:rsidP="003649C5">
      <w:pPr>
        <w:pStyle w:val="a3"/>
        <w:spacing w:after="0"/>
        <w:jc w:val="both"/>
        <w:rPr>
          <w:rFonts w:ascii="Times New Roman" w:hAnsi="Times New Roman" w:cs="Times New Roman"/>
          <w:sz w:val="28"/>
          <w:szCs w:val="28"/>
        </w:rPr>
      </w:pPr>
    </w:p>
    <w:p w14:paraId="39A47CBF" w14:textId="77777777" w:rsidR="00150D7D" w:rsidRPr="00150D7D" w:rsidRDefault="002B1EA8" w:rsidP="00150D7D">
      <w:pPr>
        <w:pStyle w:val="a3"/>
        <w:spacing w:after="0"/>
        <w:ind w:left="432"/>
        <w:jc w:val="center"/>
        <w:rPr>
          <w:rFonts w:ascii="Times New Roman" w:hAnsi="Times New Roman" w:cs="Times New Roman"/>
          <w:b/>
          <w:sz w:val="28"/>
          <w:szCs w:val="28"/>
        </w:rPr>
      </w:pPr>
      <w:r w:rsidRPr="00150D7D">
        <w:rPr>
          <w:rFonts w:ascii="Times New Roman" w:hAnsi="Times New Roman" w:cs="Times New Roman"/>
          <w:b/>
          <w:sz w:val="28"/>
          <w:szCs w:val="28"/>
        </w:rPr>
        <w:t xml:space="preserve">Содержание </w:t>
      </w:r>
      <w:r w:rsidR="00D0241C">
        <w:rPr>
          <w:rFonts w:ascii="Times New Roman" w:hAnsi="Times New Roman" w:cs="Times New Roman"/>
          <w:b/>
          <w:sz w:val="28"/>
          <w:szCs w:val="28"/>
        </w:rPr>
        <w:t>модуля «Г</w:t>
      </w:r>
      <w:r w:rsidRPr="00150D7D">
        <w:rPr>
          <w:rFonts w:ascii="Times New Roman" w:hAnsi="Times New Roman" w:cs="Times New Roman"/>
          <w:b/>
          <w:sz w:val="28"/>
          <w:szCs w:val="28"/>
        </w:rPr>
        <w:t>е</w:t>
      </w:r>
      <w:r w:rsidR="00D0241C">
        <w:rPr>
          <w:rFonts w:ascii="Times New Roman" w:hAnsi="Times New Roman" w:cs="Times New Roman"/>
          <w:b/>
          <w:sz w:val="28"/>
          <w:szCs w:val="28"/>
        </w:rPr>
        <w:t xml:space="preserve">ометрия» </w:t>
      </w:r>
    </w:p>
    <w:p w14:paraId="392A7753" w14:textId="2D30769B"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Повторение</w:t>
      </w:r>
    </w:p>
    <w:p w14:paraId="765286B9" w14:textId="7784B541"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14:paraId="00918D39" w14:textId="6AE36E1D"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Наглядная стереометрия</w:t>
      </w:r>
    </w:p>
    <w:p w14:paraId="57075128" w14:textId="2C241DA2"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Фигуры и их изображения (куб, пирамида, призма). Основные понятия стереометрии и их свойства. Сечения куба и тетраэдра. 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w:t>
      </w:r>
    </w:p>
    <w:p w14:paraId="4A623C10" w14:textId="35A71B63"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Многогранники</w:t>
      </w:r>
    </w:p>
    <w:p w14:paraId="4EC13F60" w14:textId="22DE6F58"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 xml:space="preserve">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03B5AE88" w14:textId="77777777"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Тела вращения: цилиндр, конус, сфера и шар</w:t>
      </w:r>
    </w:p>
    <w:p w14:paraId="66A92987" w14:textId="6BF544F6" w:rsidR="00150D7D" w:rsidRPr="000E3DD3" w:rsidRDefault="002B1EA8" w:rsidP="000E3DD3">
      <w:pPr>
        <w:spacing w:after="0"/>
        <w:ind w:firstLine="432"/>
        <w:jc w:val="center"/>
        <w:rPr>
          <w:rFonts w:ascii="Times New Roman" w:hAnsi="Times New Roman" w:cs="Times New Roman"/>
          <w:b/>
          <w:bCs/>
          <w:sz w:val="28"/>
          <w:szCs w:val="28"/>
          <w:u w:val="single"/>
        </w:rPr>
      </w:pPr>
      <w:r w:rsidRPr="00150D7D">
        <w:rPr>
          <w:rFonts w:ascii="Times New Roman" w:hAnsi="Times New Roman" w:cs="Times New Roman"/>
          <w:sz w:val="28"/>
          <w:szCs w:val="28"/>
        </w:rPr>
        <w:t xml:space="preserve">Основные свойства прямого кругового цилиндра, прямого кругового конуса. Изображение тел вращения на плоскости. 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Простейшие комбинации многогранников и тел вращения между собой. </w:t>
      </w:r>
      <w:r w:rsidRPr="000E3DD3">
        <w:rPr>
          <w:rFonts w:ascii="Times New Roman" w:hAnsi="Times New Roman" w:cs="Times New Roman"/>
          <w:b/>
          <w:bCs/>
          <w:sz w:val="28"/>
          <w:szCs w:val="28"/>
          <w:u w:val="single"/>
        </w:rPr>
        <w:t>Вычисление элементов пространственных фигур (ребра, диагонали, углы)</w:t>
      </w:r>
    </w:p>
    <w:p w14:paraId="02AB1037" w14:textId="77777777"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lastRenderedPageBreak/>
        <w:t xml:space="preserve"> Площадь поверхности правильной пирамиды и прямой призмы. Площадь поверхности прямого кругового цилиндра, прямого кругового конуса и шара. </w:t>
      </w:r>
    </w:p>
    <w:p w14:paraId="07982E36" w14:textId="77777777" w:rsidR="000E3DD3" w:rsidRP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Понятие об объеме</w:t>
      </w:r>
    </w:p>
    <w:p w14:paraId="7799BE3B" w14:textId="34BB116C" w:rsidR="00150D7D" w:rsidRDefault="002B1EA8" w:rsidP="000E3DD3">
      <w:pPr>
        <w:spacing w:after="0"/>
        <w:ind w:firstLine="432"/>
        <w:rPr>
          <w:rFonts w:ascii="Times New Roman" w:hAnsi="Times New Roman" w:cs="Times New Roman"/>
          <w:sz w:val="28"/>
          <w:szCs w:val="28"/>
        </w:rPr>
      </w:pPr>
      <w:r w:rsidRPr="00150D7D">
        <w:rPr>
          <w:rFonts w:ascii="Times New Roman" w:hAnsi="Times New Roman" w:cs="Times New Roman"/>
          <w:sz w:val="28"/>
          <w:szCs w:val="28"/>
        </w:rPr>
        <w:t xml:space="preserve"> Объем пирамиды и конуса, призмы и цилиндра. Объем шара. Подобные тела в пространстве. Соотношения между площадями поверхностей и объемами подобных тел.</w:t>
      </w:r>
    </w:p>
    <w:p w14:paraId="6D41C376" w14:textId="0EF4876D"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Движения в пространстве</w:t>
      </w:r>
    </w:p>
    <w:p w14:paraId="6023DCBD" w14:textId="40A10556" w:rsidR="00150D7D" w:rsidRDefault="000E3DD3" w:rsidP="00150D7D">
      <w:pPr>
        <w:spacing w:after="0"/>
        <w:ind w:firstLine="432"/>
        <w:jc w:val="both"/>
        <w:rPr>
          <w:rFonts w:ascii="Times New Roman" w:hAnsi="Times New Roman" w:cs="Times New Roman"/>
          <w:sz w:val="28"/>
          <w:szCs w:val="28"/>
        </w:rPr>
      </w:pPr>
      <w:r>
        <w:rPr>
          <w:rFonts w:ascii="Times New Roman" w:hAnsi="Times New Roman" w:cs="Times New Roman"/>
          <w:sz w:val="28"/>
          <w:szCs w:val="28"/>
        </w:rPr>
        <w:t>П</w:t>
      </w:r>
      <w:r w:rsidR="002B1EA8" w:rsidRPr="00150D7D">
        <w:rPr>
          <w:rFonts w:ascii="Times New Roman" w:hAnsi="Times New Roman" w:cs="Times New Roman"/>
          <w:sz w:val="28"/>
          <w:szCs w:val="28"/>
        </w:rPr>
        <w:t xml:space="preserve">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48147F10" w14:textId="77777777"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Векторы и координаты в пространстве</w:t>
      </w:r>
    </w:p>
    <w:p w14:paraId="297CDD9D" w14:textId="3B859418" w:rsidR="000E3DD3"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Уравнение плоскости в пространстве. Уравнение сферы в пространстве. Формула для вычисления расстояния между точками в пространстве.</w:t>
      </w:r>
    </w:p>
    <w:p w14:paraId="19C60EF6" w14:textId="77777777" w:rsidR="000E3DD3" w:rsidRPr="0048259C" w:rsidRDefault="000E3DD3" w:rsidP="000E3DD3">
      <w:pPr>
        <w:pStyle w:val="Default"/>
        <w:spacing w:line="276" w:lineRule="auto"/>
        <w:ind w:firstLine="567"/>
        <w:jc w:val="center"/>
        <w:rPr>
          <w:b/>
          <w:sz w:val="28"/>
          <w:szCs w:val="28"/>
        </w:rPr>
      </w:pPr>
      <w:r w:rsidRPr="0048259C">
        <w:rPr>
          <w:b/>
          <w:sz w:val="28"/>
          <w:szCs w:val="28"/>
        </w:rPr>
        <w:t>Программа рассчитана на 408 часов</w:t>
      </w:r>
    </w:p>
    <w:p w14:paraId="5E38C5A3" w14:textId="77777777" w:rsidR="000E3DD3" w:rsidRPr="0048259C" w:rsidRDefault="000E3DD3" w:rsidP="000E3DD3">
      <w:pPr>
        <w:pStyle w:val="Default"/>
        <w:spacing w:line="276" w:lineRule="auto"/>
        <w:ind w:firstLine="567"/>
        <w:jc w:val="center"/>
        <w:rPr>
          <w:b/>
          <w:sz w:val="28"/>
          <w:szCs w:val="28"/>
        </w:rPr>
      </w:pPr>
      <w:r w:rsidRPr="0048259C">
        <w:rPr>
          <w:b/>
          <w:sz w:val="28"/>
          <w:szCs w:val="28"/>
        </w:rPr>
        <w:t xml:space="preserve"> (34 недели в 10 классе и 34 недели в 11 классе)</w:t>
      </w:r>
    </w:p>
    <w:tbl>
      <w:tblPr>
        <w:tblW w:w="0" w:type="auto"/>
        <w:tblInd w:w="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850"/>
        <w:gridCol w:w="2551"/>
      </w:tblGrid>
      <w:tr w:rsidR="000E3DD3" w:rsidRPr="0048259C" w14:paraId="74547DC4" w14:textId="77777777" w:rsidTr="00B666EF">
        <w:trPr>
          <w:trHeight w:val="247"/>
        </w:trPr>
        <w:tc>
          <w:tcPr>
            <w:tcW w:w="2088" w:type="dxa"/>
          </w:tcPr>
          <w:p w14:paraId="4302F47D" w14:textId="77777777" w:rsidR="000E3DD3" w:rsidRPr="0048259C" w:rsidRDefault="000E3DD3" w:rsidP="00B666EF">
            <w:pPr>
              <w:pStyle w:val="Default"/>
              <w:spacing w:line="276" w:lineRule="auto"/>
              <w:jc w:val="center"/>
              <w:rPr>
                <w:sz w:val="28"/>
                <w:szCs w:val="28"/>
              </w:rPr>
            </w:pPr>
            <w:r w:rsidRPr="0048259C">
              <w:rPr>
                <w:sz w:val="28"/>
                <w:szCs w:val="28"/>
              </w:rPr>
              <w:t>Класс</w:t>
            </w:r>
          </w:p>
        </w:tc>
        <w:tc>
          <w:tcPr>
            <w:tcW w:w="2850" w:type="dxa"/>
          </w:tcPr>
          <w:p w14:paraId="636A41B7" w14:textId="77777777" w:rsidR="000E3DD3" w:rsidRPr="0048259C" w:rsidRDefault="000E3DD3" w:rsidP="00B666EF">
            <w:pPr>
              <w:pStyle w:val="Default"/>
              <w:spacing w:line="276" w:lineRule="auto"/>
              <w:jc w:val="center"/>
              <w:rPr>
                <w:sz w:val="28"/>
                <w:szCs w:val="28"/>
              </w:rPr>
            </w:pPr>
            <w:r w:rsidRPr="0048259C">
              <w:rPr>
                <w:sz w:val="28"/>
                <w:szCs w:val="28"/>
              </w:rPr>
              <w:t>Количество часов по учебному плану</w:t>
            </w:r>
          </w:p>
        </w:tc>
        <w:tc>
          <w:tcPr>
            <w:tcW w:w="2551" w:type="dxa"/>
          </w:tcPr>
          <w:p w14:paraId="7E67EF4E" w14:textId="77777777" w:rsidR="000E3DD3" w:rsidRPr="0048259C" w:rsidRDefault="000E3DD3" w:rsidP="00B666EF">
            <w:pPr>
              <w:pStyle w:val="Default"/>
              <w:spacing w:line="276" w:lineRule="auto"/>
              <w:jc w:val="center"/>
              <w:rPr>
                <w:sz w:val="28"/>
                <w:szCs w:val="28"/>
              </w:rPr>
            </w:pPr>
            <w:r w:rsidRPr="0048259C">
              <w:rPr>
                <w:sz w:val="28"/>
                <w:szCs w:val="28"/>
              </w:rPr>
              <w:t>Количество часов в неделю</w:t>
            </w:r>
          </w:p>
        </w:tc>
      </w:tr>
      <w:tr w:rsidR="000E3DD3" w:rsidRPr="0048259C" w14:paraId="36FE7B3F" w14:textId="77777777" w:rsidTr="00B666EF">
        <w:trPr>
          <w:trHeight w:val="109"/>
        </w:trPr>
        <w:tc>
          <w:tcPr>
            <w:tcW w:w="2088" w:type="dxa"/>
          </w:tcPr>
          <w:p w14:paraId="6869C0E9" w14:textId="77777777" w:rsidR="000E3DD3" w:rsidRPr="0048259C" w:rsidRDefault="000E3DD3" w:rsidP="00B666EF">
            <w:pPr>
              <w:pStyle w:val="Default"/>
              <w:spacing w:line="276" w:lineRule="auto"/>
              <w:ind w:firstLine="567"/>
              <w:jc w:val="center"/>
              <w:rPr>
                <w:sz w:val="28"/>
                <w:szCs w:val="28"/>
              </w:rPr>
            </w:pPr>
            <w:r w:rsidRPr="0048259C">
              <w:rPr>
                <w:sz w:val="28"/>
                <w:szCs w:val="28"/>
              </w:rPr>
              <w:t>10 класс</w:t>
            </w:r>
          </w:p>
        </w:tc>
        <w:tc>
          <w:tcPr>
            <w:tcW w:w="2850" w:type="dxa"/>
          </w:tcPr>
          <w:p w14:paraId="3C1A9C76" w14:textId="77777777" w:rsidR="000E3DD3" w:rsidRPr="0048259C" w:rsidRDefault="000E3DD3" w:rsidP="00B666EF">
            <w:pPr>
              <w:pStyle w:val="Default"/>
              <w:spacing w:line="276" w:lineRule="auto"/>
              <w:ind w:firstLine="567"/>
              <w:jc w:val="center"/>
              <w:rPr>
                <w:sz w:val="28"/>
                <w:szCs w:val="28"/>
              </w:rPr>
            </w:pPr>
            <w:r w:rsidRPr="0048259C">
              <w:rPr>
                <w:sz w:val="28"/>
                <w:szCs w:val="28"/>
              </w:rPr>
              <w:t>204</w:t>
            </w:r>
          </w:p>
        </w:tc>
        <w:tc>
          <w:tcPr>
            <w:tcW w:w="2551" w:type="dxa"/>
          </w:tcPr>
          <w:p w14:paraId="63F13155" w14:textId="77777777" w:rsidR="000E3DD3" w:rsidRPr="0048259C" w:rsidRDefault="000E3DD3" w:rsidP="00B666EF">
            <w:pPr>
              <w:pStyle w:val="Default"/>
              <w:spacing w:line="276" w:lineRule="auto"/>
              <w:ind w:firstLine="567"/>
              <w:jc w:val="center"/>
              <w:rPr>
                <w:sz w:val="28"/>
                <w:szCs w:val="28"/>
              </w:rPr>
            </w:pPr>
            <w:r w:rsidRPr="0048259C">
              <w:rPr>
                <w:sz w:val="28"/>
                <w:szCs w:val="28"/>
              </w:rPr>
              <w:t>6 (4+2)</w:t>
            </w:r>
          </w:p>
        </w:tc>
      </w:tr>
      <w:tr w:rsidR="000E3DD3" w:rsidRPr="0048259C" w14:paraId="146AE9C9" w14:textId="77777777" w:rsidTr="00B666EF">
        <w:trPr>
          <w:trHeight w:val="109"/>
        </w:trPr>
        <w:tc>
          <w:tcPr>
            <w:tcW w:w="2088" w:type="dxa"/>
          </w:tcPr>
          <w:p w14:paraId="5BCAF2E8" w14:textId="77777777" w:rsidR="000E3DD3" w:rsidRPr="0048259C" w:rsidRDefault="000E3DD3" w:rsidP="00B666EF">
            <w:pPr>
              <w:pStyle w:val="Default"/>
              <w:spacing w:line="276" w:lineRule="auto"/>
              <w:ind w:firstLine="567"/>
              <w:jc w:val="center"/>
              <w:rPr>
                <w:sz w:val="28"/>
                <w:szCs w:val="28"/>
              </w:rPr>
            </w:pPr>
            <w:r w:rsidRPr="0048259C">
              <w:rPr>
                <w:sz w:val="28"/>
                <w:szCs w:val="28"/>
              </w:rPr>
              <w:t>11 класс</w:t>
            </w:r>
          </w:p>
        </w:tc>
        <w:tc>
          <w:tcPr>
            <w:tcW w:w="2850" w:type="dxa"/>
          </w:tcPr>
          <w:p w14:paraId="13D59204" w14:textId="77777777" w:rsidR="000E3DD3" w:rsidRPr="0048259C" w:rsidRDefault="000E3DD3" w:rsidP="00B666EF">
            <w:pPr>
              <w:pStyle w:val="Default"/>
              <w:spacing w:line="276" w:lineRule="auto"/>
              <w:ind w:firstLine="567"/>
              <w:jc w:val="center"/>
              <w:rPr>
                <w:sz w:val="28"/>
                <w:szCs w:val="28"/>
              </w:rPr>
            </w:pPr>
            <w:r w:rsidRPr="0048259C">
              <w:rPr>
                <w:sz w:val="28"/>
                <w:szCs w:val="28"/>
              </w:rPr>
              <w:t>204</w:t>
            </w:r>
          </w:p>
        </w:tc>
        <w:tc>
          <w:tcPr>
            <w:tcW w:w="2551" w:type="dxa"/>
          </w:tcPr>
          <w:p w14:paraId="034F4DDE" w14:textId="77777777" w:rsidR="000E3DD3" w:rsidRPr="0048259C" w:rsidRDefault="000E3DD3" w:rsidP="00B666EF">
            <w:pPr>
              <w:pStyle w:val="Default"/>
              <w:spacing w:line="276" w:lineRule="auto"/>
              <w:ind w:firstLine="567"/>
              <w:jc w:val="center"/>
              <w:rPr>
                <w:sz w:val="28"/>
                <w:szCs w:val="28"/>
              </w:rPr>
            </w:pPr>
            <w:r w:rsidRPr="0048259C">
              <w:rPr>
                <w:sz w:val="28"/>
                <w:szCs w:val="28"/>
              </w:rPr>
              <w:t>6 (4+2)</w:t>
            </w:r>
          </w:p>
        </w:tc>
      </w:tr>
    </w:tbl>
    <w:p w14:paraId="02C05556" w14:textId="77777777" w:rsidR="00A6311F" w:rsidRPr="00733541" w:rsidRDefault="00A6311F" w:rsidP="00A6311F">
      <w:pPr>
        <w:spacing w:line="240" w:lineRule="auto"/>
        <w:jc w:val="center"/>
        <w:rPr>
          <w:rFonts w:ascii="Times New Roman" w:eastAsia="Times New Roman" w:hAnsi="Times New Roman" w:cs="Times New Roman"/>
          <w:sz w:val="24"/>
          <w:szCs w:val="24"/>
          <w:lang w:eastAsia="ru-RU"/>
        </w:rPr>
      </w:pPr>
    </w:p>
    <w:p w14:paraId="00AA2124" w14:textId="77777777" w:rsidR="000E3DD3" w:rsidRPr="00150D7D" w:rsidRDefault="000E3DD3" w:rsidP="00150D7D">
      <w:pPr>
        <w:spacing w:after="0"/>
        <w:ind w:firstLine="432"/>
        <w:jc w:val="both"/>
        <w:rPr>
          <w:rFonts w:ascii="Times New Roman" w:hAnsi="Times New Roman" w:cs="Times New Roman"/>
          <w:sz w:val="28"/>
          <w:szCs w:val="28"/>
        </w:rPr>
      </w:pPr>
    </w:p>
    <w:p w14:paraId="74FDB90C" w14:textId="77777777" w:rsidR="00A82160" w:rsidRPr="00A32B2B" w:rsidRDefault="00A82160" w:rsidP="00F84494">
      <w:pPr>
        <w:pStyle w:val="a3"/>
        <w:spacing w:after="0"/>
        <w:jc w:val="center"/>
        <w:rPr>
          <w:rFonts w:ascii="Times New Roman" w:hAnsi="Times New Roman" w:cs="Times New Roman"/>
          <w:b/>
          <w:sz w:val="28"/>
          <w:szCs w:val="28"/>
        </w:rPr>
        <w:sectPr w:rsidR="00A82160" w:rsidRPr="00A32B2B" w:rsidSect="003649C5">
          <w:pgSz w:w="11906" w:h="16838"/>
          <w:pgMar w:top="426" w:right="707" w:bottom="851" w:left="1134" w:header="708" w:footer="708" w:gutter="0"/>
          <w:cols w:space="708"/>
          <w:docGrid w:linePitch="360"/>
        </w:sectPr>
      </w:pPr>
    </w:p>
    <w:p w14:paraId="600A75A7" w14:textId="77777777" w:rsidR="00C666FD" w:rsidRDefault="00C666FD" w:rsidP="00C666FD">
      <w:pPr>
        <w:keepNext/>
        <w:autoSpaceDE w:val="0"/>
        <w:autoSpaceDN w:val="0"/>
        <w:adjustRightInd w:val="0"/>
        <w:spacing w:before="240" w:after="60"/>
        <w:jc w:val="center"/>
        <w:rPr>
          <w:rFonts w:ascii="Times New Roman" w:hAnsi="Times New Roman" w:cs="Times New Roman"/>
          <w:b/>
          <w:bCs/>
          <w:sz w:val="28"/>
          <w:szCs w:val="28"/>
        </w:rPr>
      </w:pPr>
      <w:r>
        <w:rPr>
          <w:rFonts w:ascii="Times New Roman" w:hAnsi="Times New Roman" w:cs="Times New Roman"/>
          <w:b/>
          <w:bCs/>
          <w:sz w:val="28"/>
          <w:szCs w:val="28"/>
        </w:rPr>
        <w:lastRenderedPageBreak/>
        <w:t>Календарно-тематическое планирование по математике на 11 класс</w:t>
      </w:r>
    </w:p>
    <w:p w14:paraId="0C5081F4" w14:textId="77777777" w:rsidR="00C666FD" w:rsidRDefault="00C666FD" w:rsidP="00C666FD">
      <w:pPr>
        <w:keepNext/>
        <w:autoSpaceDE w:val="0"/>
        <w:autoSpaceDN w:val="0"/>
        <w:adjustRightInd w:val="0"/>
        <w:spacing w:before="240" w:after="60"/>
        <w:jc w:val="center"/>
        <w:rPr>
          <w:rFonts w:ascii="Times New Roman" w:hAnsi="Times New Roman" w:cs="Times New Roman"/>
          <w:b/>
          <w:bCs/>
          <w:sz w:val="28"/>
          <w:szCs w:val="28"/>
        </w:rPr>
      </w:pPr>
      <w:r>
        <w:rPr>
          <w:rFonts w:ascii="Times New Roman" w:hAnsi="Times New Roman" w:cs="Times New Roman"/>
          <w:b/>
          <w:bCs/>
          <w:sz w:val="28"/>
          <w:szCs w:val="28"/>
        </w:rPr>
        <w:t>Модуль алгебра и начала анализа</w:t>
      </w:r>
    </w:p>
    <w:p w14:paraId="079631E7" w14:textId="77777777" w:rsidR="00C666FD" w:rsidRDefault="00C666FD" w:rsidP="00C666FD">
      <w:pPr>
        <w:pStyle w:val="a3"/>
        <w:spacing w:after="0"/>
        <w:jc w:val="center"/>
        <w:rPr>
          <w:rFonts w:ascii="Times New Roman" w:hAnsi="Times New Roman" w:cs="Times New Roman"/>
          <w:b/>
          <w:sz w:val="28"/>
          <w:szCs w:val="28"/>
        </w:rPr>
      </w:pPr>
    </w:p>
    <w:tbl>
      <w:tblPr>
        <w:tblW w:w="5000" w:type="pct"/>
        <w:tblCellMar>
          <w:left w:w="0" w:type="dxa"/>
          <w:right w:w="0" w:type="dxa"/>
        </w:tblCellMar>
        <w:tblLook w:val="04A0" w:firstRow="1" w:lastRow="0" w:firstColumn="1" w:lastColumn="0" w:noHBand="0" w:noVBand="1"/>
      </w:tblPr>
      <w:tblGrid>
        <w:gridCol w:w="885"/>
        <w:gridCol w:w="2032"/>
        <w:gridCol w:w="1578"/>
        <w:gridCol w:w="2346"/>
        <w:gridCol w:w="1805"/>
        <w:gridCol w:w="2209"/>
        <w:gridCol w:w="1921"/>
        <w:gridCol w:w="948"/>
        <w:gridCol w:w="1817"/>
      </w:tblGrid>
      <w:tr w:rsidR="00C666FD" w14:paraId="63643B84"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2805309A"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6A265AEF"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5C7B7E9B"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08B4DCD9"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1D8930D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721" w:type="pct"/>
            <w:tcBorders>
              <w:top w:val="single" w:sz="8" w:space="0" w:color="000000"/>
              <w:left w:val="single" w:sz="8" w:space="0" w:color="000000"/>
              <w:bottom w:val="single" w:sz="8" w:space="0" w:color="000000"/>
              <w:right w:val="single" w:sz="8" w:space="0" w:color="000000"/>
            </w:tcBorders>
            <w:hideMark/>
          </w:tcPr>
          <w:p w14:paraId="3322C6C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28" w:type="pct"/>
            <w:tcBorders>
              <w:top w:val="single" w:sz="8" w:space="0" w:color="000000"/>
              <w:left w:val="single" w:sz="8" w:space="0" w:color="000000"/>
              <w:bottom w:val="single" w:sz="8" w:space="0" w:color="000000"/>
              <w:right w:val="single" w:sz="8" w:space="0" w:color="000000"/>
            </w:tcBorders>
            <w:hideMark/>
          </w:tcPr>
          <w:p w14:paraId="583075A4"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561DFB0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57333AD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040F42C9" w14:textId="77777777" w:rsidTr="00C666FD">
        <w:trPr>
          <w:trHeight w:val="3819"/>
        </w:trPr>
        <w:tc>
          <w:tcPr>
            <w:tcW w:w="293" w:type="pct"/>
            <w:tcBorders>
              <w:top w:val="single" w:sz="8" w:space="0" w:color="000000"/>
              <w:left w:val="single" w:sz="8" w:space="0" w:color="000000"/>
              <w:bottom w:val="single" w:sz="8" w:space="0" w:color="000000"/>
              <w:right w:val="single" w:sz="8" w:space="0" w:color="000000"/>
            </w:tcBorders>
          </w:tcPr>
          <w:p w14:paraId="174C1DC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w:t>
            </w:r>
          </w:p>
          <w:p w14:paraId="5E1E570B" w14:textId="77777777" w:rsidR="00C666FD" w:rsidRDefault="00C666FD">
            <w:pPr>
              <w:spacing w:after="0" w:line="240" w:lineRule="auto"/>
              <w:rPr>
                <w:rFonts w:ascii="Times New Roman" w:hAnsi="Times New Roman" w:cs="Times New Roman"/>
                <w:color w:val="000000"/>
                <w:kern w:val="24"/>
                <w:sz w:val="24"/>
                <w:szCs w:val="24"/>
              </w:rPr>
            </w:pPr>
          </w:p>
        </w:tc>
        <w:tc>
          <w:tcPr>
            <w:tcW w:w="666" w:type="pct"/>
            <w:tcBorders>
              <w:top w:val="single" w:sz="8" w:space="0" w:color="000000"/>
              <w:left w:val="single" w:sz="8" w:space="0" w:color="000000"/>
              <w:bottom w:val="single" w:sz="8" w:space="0" w:color="000000"/>
              <w:right w:val="single" w:sz="8" w:space="0" w:color="000000"/>
            </w:tcBorders>
          </w:tcPr>
          <w:p w14:paraId="4CFE2A58"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курса математики 10 класса</w:t>
            </w:r>
          </w:p>
          <w:p w14:paraId="4DAB5AA5" w14:textId="77777777" w:rsidR="00C666FD" w:rsidRDefault="00C666FD">
            <w:pPr>
              <w:spacing w:after="0" w:line="240" w:lineRule="auto"/>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tcPr>
          <w:p w14:paraId="41C13C44"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ключевых тем алгебры 10 класса</w:t>
            </w:r>
          </w:p>
          <w:p w14:paraId="2D31CBC1" w14:textId="77777777" w:rsidR="00C666FD" w:rsidRDefault="00C666FD">
            <w:pPr>
              <w:spacing w:after="0" w:line="240" w:lineRule="auto"/>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tcPr>
          <w:p w14:paraId="6A6276C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Вспомнить формулы, алгоритмы решений тригонометрических выражений и уравнений, свойства степени и корня п-степени, упрощения степенных выражений, понятие производной и ее применений</w:t>
            </w:r>
          </w:p>
          <w:p w14:paraId="5E740EC1" w14:textId="77777777" w:rsidR="00C666FD" w:rsidRDefault="00C666FD">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tcPr>
          <w:p w14:paraId="2566E71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карточками</w:t>
            </w:r>
          </w:p>
          <w:p w14:paraId="77BD3E0A" w14:textId="77777777" w:rsidR="00C666FD" w:rsidRDefault="00C666FD">
            <w:pPr>
              <w:spacing w:after="0" w:line="240" w:lineRule="auto"/>
              <w:rPr>
                <w:rFonts w:ascii="Times New Roman" w:hAnsi="Times New Roman" w:cs="Times New Roman"/>
                <w:color w:val="000000"/>
                <w:kern w:val="24"/>
                <w:sz w:val="24"/>
                <w:szCs w:val="24"/>
              </w:rPr>
            </w:pPr>
          </w:p>
        </w:tc>
        <w:tc>
          <w:tcPr>
            <w:tcW w:w="721" w:type="pct"/>
            <w:tcBorders>
              <w:top w:val="single" w:sz="8" w:space="0" w:color="000000"/>
              <w:left w:val="single" w:sz="8" w:space="0" w:color="000000"/>
              <w:bottom w:val="single" w:sz="8" w:space="0" w:color="000000"/>
              <w:right w:val="single" w:sz="8" w:space="0" w:color="000000"/>
            </w:tcBorders>
          </w:tcPr>
          <w:p w14:paraId="3202052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постановка учебной задачи на основе соотнесения того, что уже известно и усвоено учащимся,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128CD5B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П.: умение структурировать знания; умение осознанно и произвольно строить речевое </w:t>
            </w:r>
            <w:r>
              <w:rPr>
                <w:rFonts w:ascii="Times New Roman" w:hAnsi="Times New Roman" w:cs="Times New Roman"/>
                <w:color w:val="000000"/>
                <w:kern w:val="24"/>
                <w:sz w:val="24"/>
                <w:szCs w:val="24"/>
              </w:rPr>
              <w:lastRenderedPageBreak/>
              <w:t>высказывание в устной и письменной форме;</w:t>
            </w:r>
          </w:p>
          <w:p w14:paraId="3FF0269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w:t>
            </w:r>
            <w:r>
              <w:t xml:space="preserve"> </w:t>
            </w:r>
            <w:r>
              <w:rPr>
                <w:rFonts w:ascii="Times New Roman" w:hAnsi="Times New Roman" w:cs="Times New Roman"/>
                <w:color w:val="000000"/>
                <w:kern w:val="24"/>
                <w:sz w:val="24"/>
                <w:szCs w:val="24"/>
              </w:rPr>
              <w:t>Постановка вопросов — инициативное сотрудничество в поиске и сборе информации</w:t>
            </w:r>
          </w:p>
          <w:p w14:paraId="7B068ABC" w14:textId="77777777" w:rsidR="00C666FD" w:rsidRDefault="00C666FD">
            <w:pPr>
              <w:spacing w:after="0" w:line="240" w:lineRule="auto"/>
              <w:rPr>
                <w:rFonts w:ascii="Times New Roman" w:hAnsi="Times New Roman" w:cs="Times New Roman"/>
                <w:color w:val="000000"/>
                <w:kern w:val="24"/>
                <w:sz w:val="24"/>
                <w:szCs w:val="24"/>
              </w:rPr>
            </w:pPr>
          </w:p>
        </w:tc>
        <w:tc>
          <w:tcPr>
            <w:tcW w:w="628" w:type="pct"/>
            <w:tcBorders>
              <w:top w:val="single" w:sz="8" w:space="0" w:color="000000"/>
              <w:left w:val="single" w:sz="8" w:space="0" w:color="000000"/>
              <w:bottom w:val="single" w:sz="8" w:space="0" w:color="000000"/>
              <w:right w:val="single" w:sz="8" w:space="0" w:color="000000"/>
            </w:tcBorders>
          </w:tcPr>
          <w:p w14:paraId="45053A7E" w14:textId="77777777" w:rsidR="00C666FD" w:rsidRDefault="00C666FD">
            <w:pPr>
              <w:spacing w:after="0" w:line="240" w:lineRule="auto"/>
              <w:rPr>
                <w:rFonts w:ascii="Times New Roman" w:hAnsi="Times New Roman" w:cs="Times New Roman"/>
                <w:color w:val="000000"/>
                <w:kern w:val="24"/>
                <w:sz w:val="24"/>
                <w:szCs w:val="24"/>
              </w:rPr>
            </w:pPr>
            <w:hyperlink r:id="rId7" w:history="1">
              <w:r>
                <w:rPr>
                  <w:rStyle w:val="a8"/>
                  <w:rFonts w:ascii="Times New Roman" w:hAnsi="Times New Roman" w:cs="Times New Roman"/>
                  <w:kern w:val="24"/>
                  <w:sz w:val="24"/>
                  <w:szCs w:val="24"/>
                </w:rPr>
                <w:t>http://fcior.edu.ru/</w:t>
              </w:r>
            </w:hyperlink>
          </w:p>
          <w:p w14:paraId="74A1D8B3" w14:textId="77777777" w:rsidR="00C666FD" w:rsidRDefault="00C666FD">
            <w:pPr>
              <w:spacing w:after="0" w:line="240" w:lineRule="auto"/>
              <w:rPr>
                <w:rFonts w:ascii="Times New Roman" w:hAnsi="Times New Roman" w:cs="Times New Roman"/>
                <w:color w:val="000000"/>
                <w:kern w:val="24"/>
                <w:sz w:val="24"/>
                <w:szCs w:val="24"/>
              </w:rPr>
            </w:pPr>
          </w:p>
          <w:p w14:paraId="00033E92" w14:textId="77777777" w:rsidR="00C666FD" w:rsidRDefault="00C666FD">
            <w:pPr>
              <w:spacing w:after="0" w:line="240" w:lineRule="auto"/>
              <w:rPr>
                <w:rFonts w:ascii="Times New Roman" w:hAnsi="Times New Roman" w:cs="Times New Roman"/>
                <w:color w:val="000000"/>
                <w:kern w:val="24"/>
                <w:sz w:val="24"/>
                <w:szCs w:val="24"/>
              </w:rPr>
            </w:pPr>
          </w:p>
          <w:p w14:paraId="17841E1D" w14:textId="77777777" w:rsidR="00C666FD" w:rsidRDefault="00C666FD">
            <w:pPr>
              <w:spacing w:after="0" w:line="240" w:lineRule="auto"/>
            </w:pPr>
            <w:hyperlink r:id="rId8" w:history="1">
              <w:r>
                <w:rPr>
                  <w:rStyle w:val="a8"/>
                </w:rPr>
                <w:t>http://www.fipi.ru/</w:t>
              </w:r>
            </w:hyperlink>
          </w:p>
          <w:p w14:paraId="4284056B" w14:textId="77777777" w:rsidR="00C666FD" w:rsidRDefault="00C666FD">
            <w:pPr>
              <w:spacing w:after="0" w:line="240" w:lineRule="auto"/>
              <w:rPr>
                <w:rFonts w:ascii="Times New Roman" w:hAnsi="Times New Roman" w:cs="Times New Roman"/>
                <w:color w:val="000000"/>
                <w:kern w:val="24"/>
                <w:sz w:val="24"/>
                <w:szCs w:val="24"/>
              </w:rPr>
            </w:pPr>
          </w:p>
          <w:p w14:paraId="5DD0BB17"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2BA6420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Устный опрос</w:t>
            </w:r>
          </w:p>
          <w:p w14:paraId="243F531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2C62952F" w14:textId="77777777" w:rsidR="00C666FD" w:rsidRDefault="00C666FD">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tcPr>
          <w:p w14:paraId="5D01F60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Проектные задания на самостоятельную разработку алгоритмов решений заданий по темам</w:t>
            </w:r>
          </w:p>
          <w:p w14:paraId="2F484F19" w14:textId="77777777" w:rsidR="00C666FD" w:rsidRDefault="00C666FD">
            <w:pPr>
              <w:spacing w:after="0" w:line="240" w:lineRule="auto"/>
              <w:rPr>
                <w:rFonts w:ascii="Times New Roman" w:hAnsi="Times New Roman" w:cs="Times New Roman"/>
                <w:color w:val="000000"/>
                <w:kern w:val="24"/>
                <w:sz w:val="24"/>
                <w:szCs w:val="24"/>
              </w:rPr>
            </w:pPr>
          </w:p>
        </w:tc>
      </w:tr>
    </w:tbl>
    <w:p w14:paraId="5881BE2F" w14:textId="77777777" w:rsidR="00C666FD" w:rsidRDefault="00C666FD" w:rsidP="00C666FD">
      <w:pPr>
        <w:pStyle w:val="a3"/>
        <w:spacing w:after="0"/>
        <w:jc w:val="center"/>
        <w:rPr>
          <w:rFonts w:ascii="Times New Roman" w:hAnsi="Times New Roman" w:cs="Times New Roman"/>
          <w:b/>
          <w:sz w:val="28"/>
          <w:szCs w:val="28"/>
        </w:rPr>
      </w:pPr>
    </w:p>
    <w:p w14:paraId="0469EE84" w14:textId="77777777" w:rsidR="00C666FD" w:rsidRDefault="00C666FD" w:rsidP="00C666FD">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CellMar>
          <w:left w:w="0" w:type="dxa"/>
          <w:right w:w="0" w:type="dxa"/>
        </w:tblCellMar>
        <w:tblLook w:val="04A0" w:firstRow="1" w:lastRow="0" w:firstColumn="1" w:lastColumn="0" w:noHBand="0" w:noVBand="1"/>
      </w:tblPr>
      <w:tblGrid>
        <w:gridCol w:w="885"/>
        <w:gridCol w:w="1817"/>
        <w:gridCol w:w="1817"/>
        <w:gridCol w:w="2190"/>
        <w:gridCol w:w="1785"/>
        <w:gridCol w:w="2352"/>
        <w:gridCol w:w="1781"/>
        <w:gridCol w:w="1007"/>
        <w:gridCol w:w="1907"/>
      </w:tblGrid>
      <w:tr w:rsidR="00C666FD" w14:paraId="6E535C4E"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6EEFDE78"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03369B5B"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60F2ABFA"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58BC7F52"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526D540A"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473DE90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2D20E8B7"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628C790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420C563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5B468A94"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0F09199F"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2-10</w:t>
            </w:r>
          </w:p>
        </w:tc>
        <w:tc>
          <w:tcPr>
            <w:tcW w:w="666" w:type="pct"/>
            <w:tcBorders>
              <w:top w:val="single" w:sz="8" w:space="0" w:color="000000"/>
              <w:left w:val="single" w:sz="8" w:space="0" w:color="000000"/>
              <w:bottom w:val="single" w:sz="8" w:space="0" w:color="000000"/>
              <w:right w:val="single" w:sz="8" w:space="0" w:color="000000"/>
            </w:tcBorders>
          </w:tcPr>
          <w:p w14:paraId="6B2890D9"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Показательная и логарифмическая функции</w:t>
            </w:r>
          </w:p>
          <w:p w14:paraId="0E49B57E" w14:textId="77777777" w:rsidR="00C666FD" w:rsidRDefault="00C666FD">
            <w:pPr>
              <w:spacing w:after="0" w:line="240" w:lineRule="auto"/>
              <w:jc w:val="center"/>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tcPr>
          <w:p w14:paraId="3CC4628A"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Показательная и логарифмическая функции и их свойства в упрощении выражений и решении уравнений и неравенств</w:t>
            </w:r>
          </w:p>
          <w:p w14:paraId="550511B6" w14:textId="77777777" w:rsidR="00C666FD" w:rsidRDefault="00C666FD">
            <w:pPr>
              <w:spacing w:after="0" w:line="240" w:lineRule="auto"/>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hideMark/>
          </w:tcPr>
          <w:p w14:paraId="3E855B3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показательной</w:t>
            </w:r>
          </w:p>
          <w:p w14:paraId="1D084C1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функции. Описывать свойства показательной</w:t>
            </w:r>
          </w:p>
          <w:p w14:paraId="625C717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функции, выделяя случай основания, большего</w:t>
            </w:r>
          </w:p>
          <w:p w14:paraId="0F79AAE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единицы, и случай положительного основания,</w:t>
            </w:r>
          </w:p>
          <w:p w14:paraId="499E8DD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меньшего единицы. Преобразовывать выражения, содержащие степени с действительным показателем. Строить графики функций на основе</w:t>
            </w:r>
          </w:p>
          <w:p w14:paraId="62B3C80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графика показательной функции.</w:t>
            </w:r>
          </w:p>
          <w:p w14:paraId="260E398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Распознавать показательные уравнения и неравенства. Формулировать теоремы о </w:t>
            </w:r>
            <w:r>
              <w:rPr>
                <w:rFonts w:ascii="Times New Roman" w:hAnsi="Times New Roman" w:cs="Times New Roman"/>
                <w:color w:val="000000"/>
                <w:kern w:val="24"/>
                <w:sz w:val="24"/>
                <w:szCs w:val="24"/>
              </w:rPr>
              <w:lastRenderedPageBreak/>
              <w:t>равносильном преобразовании показательных уравнений и неравенств. Решать показательные уравнения</w:t>
            </w:r>
          </w:p>
          <w:p w14:paraId="0AC16FE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неравенства.</w:t>
            </w:r>
          </w:p>
          <w:p w14:paraId="39EE701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логарифма положительного числа по положительному основанию,</w:t>
            </w:r>
          </w:p>
          <w:p w14:paraId="0B4F22A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отличному от единицы, теоремы о свойствах</w:t>
            </w:r>
          </w:p>
          <w:p w14:paraId="75F0797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логарифма. Преобразовывать выражения, содержащие логарифмы. Формулировать определение логарифмической функции и описывать её</w:t>
            </w:r>
          </w:p>
          <w:p w14:paraId="2571AC0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свойства, выделяя случай основания, большего</w:t>
            </w:r>
          </w:p>
          <w:p w14:paraId="14E1F0C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единицы, и случай положительного основания,</w:t>
            </w:r>
          </w:p>
          <w:p w14:paraId="3ADDA58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меньшего единицы. Доказывать, что </w:t>
            </w:r>
            <w:r>
              <w:rPr>
                <w:rFonts w:ascii="Times New Roman" w:hAnsi="Times New Roman" w:cs="Times New Roman"/>
                <w:color w:val="000000"/>
                <w:kern w:val="24"/>
                <w:sz w:val="24"/>
                <w:szCs w:val="24"/>
              </w:rPr>
              <w:lastRenderedPageBreak/>
              <w:t>показательная и логарифмическая функции являются</w:t>
            </w:r>
          </w:p>
          <w:p w14:paraId="64250E1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взаимно обратными. Строить графики функций</w:t>
            </w:r>
          </w:p>
          <w:p w14:paraId="7C99F8C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на основе логарифмической функции.</w:t>
            </w:r>
          </w:p>
          <w:p w14:paraId="39E97FC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Распознавать логарифмические уравнения и</w:t>
            </w:r>
          </w:p>
          <w:p w14:paraId="4DD8940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неравенства. Формулировать теоремы о равносильном преобразовании логарифмических уравнений и неравенств. Решать логарифмические</w:t>
            </w:r>
          </w:p>
          <w:p w14:paraId="08B4492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уравнения и неравенства.</w:t>
            </w:r>
          </w:p>
          <w:p w14:paraId="0767513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Формулировать определения числа е, натурального логарифма. Находить производные функций, содержащих показательную функцию, логарифмическую функцию, степенную функцию </w:t>
            </w:r>
            <w:r>
              <w:rPr>
                <w:rFonts w:ascii="Times New Roman" w:hAnsi="Times New Roman" w:cs="Times New Roman"/>
                <w:color w:val="000000"/>
                <w:kern w:val="24"/>
                <w:sz w:val="24"/>
                <w:szCs w:val="24"/>
              </w:rPr>
              <w:lastRenderedPageBreak/>
              <w:t>с действительным показателем</w:t>
            </w:r>
          </w:p>
        </w:tc>
        <w:tc>
          <w:tcPr>
            <w:tcW w:w="591" w:type="pct"/>
            <w:tcBorders>
              <w:top w:val="single" w:sz="8" w:space="0" w:color="000000"/>
              <w:left w:val="single" w:sz="8" w:space="0" w:color="000000"/>
              <w:bottom w:val="single" w:sz="8" w:space="0" w:color="000000"/>
              <w:right w:val="single" w:sz="8" w:space="0" w:color="000000"/>
            </w:tcBorders>
            <w:hideMark/>
          </w:tcPr>
          <w:p w14:paraId="21A42C2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hideMark/>
          </w:tcPr>
          <w:p w14:paraId="323DFD2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 умение видеть математическую задачу в контексте проблемной ситуации в других</w:t>
            </w:r>
          </w:p>
          <w:p w14:paraId="0F26859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дисциплинах, в окружающей жизни;</w:t>
            </w:r>
          </w:p>
          <w:p w14:paraId="53E0787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формирование учебной и общепользовательской компетентности в области</w:t>
            </w:r>
          </w:p>
          <w:p w14:paraId="657AD31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использования информационно-коммуникационных технологий (ИКТ компетентностй);</w:t>
            </w:r>
          </w:p>
          <w:p w14:paraId="3401BD8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 развитие способности осуществлять деловую коммуникацию как со сверстниками,</w:t>
            </w:r>
          </w:p>
          <w:p w14:paraId="41CFB9A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так и со взрослыми (как внутри образовательной организации, так и за ее</w:t>
            </w:r>
          </w:p>
          <w:p w14:paraId="591239E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пределами), подбирать партнеров для деловой коммуникации исходя из</w:t>
            </w:r>
          </w:p>
          <w:p w14:paraId="2B44EF0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соображений результативности взаимодействия, а не личных симпатий;</w:t>
            </w:r>
          </w:p>
          <w:p w14:paraId="0E9370C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при осуществлении групповой работы быть как руководителем, так и членом</w:t>
            </w:r>
          </w:p>
          <w:p w14:paraId="495B79A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команды в разных ролях (генератор идей, критик, исполнитель, выступающий,</w:t>
            </w:r>
          </w:p>
          <w:p w14:paraId="5558092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эксперт и т.д.);</w:t>
            </w:r>
          </w:p>
          <w:p w14:paraId="2D645AE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координирование и выполнение работы в условиях реального, виртуального и</w:t>
            </w:r>
          </w:p>
          <w:p w14:paraId="7DFF8D0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комбинированного взаимодействия;</w:t>
            </w:r>
          </w:p>
          <w:p w14:paraId="4FD157B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развернутое, логичное и точное изложение своей точки зрения с использованием</w:t>
            </w:r>
          </w:p>
          <w:p w14:paraId="2D1E3D1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адекватных (устных и письменных) языковых средств;</w:t>
            </w:r>
          </w:p>
          <w:p w14:paraId="7C19F3F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 распознавание конфликтогенных ситуаций и </w:t>
            </w:r>
            <w:r>
              <w:rPr>
                <w:rFonts w:ascii="Times New Roman" w:hAnsi="Times New Roman" w:cs="Times New Roman"/>
                <w:color w:val="000000"/>
                <w:kern w:val="24"/>
                <w:sz w:val="24"/>
                <w:szCs w:val="24"/>
              </w:rPr>
              <w:lastRenderedPageBreak/>
              <w:t>предотвращение конфликтов до их</w:t>
            </w:r>
          </w:p>
          <w:p w14:paraId="0AB04FE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активной фазы, выстраивание деловой и образовательной коммуникации, избегая</w:t>
            </w:r>
          </w:p>
          <w:p w14:paraId="28F6F5D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личностных оценочных суждений.</w:t>
            </w:r>
          </w:p>
          <w:p w14:paraId="254107A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организовывать эффективный поиск ресурсов, необходимых для достижения</w:t>
            </w:r>
          </w:p>
          <w:p w14:paraId="4AD04CE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поставленной цели;</w:t>
            </w:r>
          </w:p>
          <w:p w14:paraId="3422A6E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3069270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4D0C470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tcPr>
          <w:p w14:paraId="6B0EF7C4" w14:textId="77777777" w:rsidR="00C666FD" w:rsidRDefault="00C666FD">
            <w:pPr>
              <w:spacing w:after="0" w:line="240" w:lineRule="auto"/>
              <w:rPr>
                <w:rFonts w:ascii="Times New Roman" w:hAnsi="Times New Roman" w:cs="Times New Roman"/>
                <w:color w:val="000000"/>
                <w:kern w:val="24"/>
                <w:sz w:val="24"/>
                <w:szCs w:val="24"/>
              </w:rPr>
            </w:pPr>
            <w:hyperlink r:id="rId9" w:history="1">
              <w:r>
                <w:rPr>
                  <w:rStyle w:val="a8"/>
                  <w:rFonts w:ascii="Times New Roman" w:hAnsi="Times New Roman" w:cs="Times New Roman"/>
                  <w:kern w:val="24"/>
                  <w:sz w:val="24"/>
                  <w:szCs w:val="24"/>
                </w:rPr>
                <w:t>http://fcior.edu.ru/</w:t>
              </w:r>
            </w:hyperlink>
          </w:p>
          <w:p w14:paraId="38441AEE" w14:textId="77777777" w:rsidR="00C666FD" w:rsidRDefault="00C666FD">
            <w:pPr>
              <w:spacing w:after="0" w:line="240" w:lineRule="auto"/>
              <w:rPr>
                <w:rFonts w:ascii="Times New Roman" w:hAnsi="Times New Roman" w:cs="Times New Roman"/>
                <w:color w:val="000000"/>
                <w:kern w:val="24"/>
                <w:sz w:val="24"/>
                <w:szCs w:val="24"/>
              </w:rPr>
            </w:pPr>
          </w:p>
          <w:p w14:paraId="27C9F8B3" w14:textId="77777777" w:rsidR="00C666FD" w:rsidRDefault="00C666FD">
            <w:pPr>
              <w:spacing w:after="0" w:line="240" w:lineRule="auto"/>
              <w:rPr>
                <w:rFonts w:ascii="Times New Roman" w:hAnsi="Times New Roman" w:cs="Times New Roman"/>
                <w:color w:val="000000"/>
                <w:kern w:val="24"/>
                <w:sz w:val="24"/>
                <w:szCs w:val="24"/>
              </w:rPr>
            </w:pPr>
          </w:p>
          <w:p w14:paraId="0A56B582" w14:textId="77777777" w:rsidR="00C666FD" w:rsidRDefault="00C666FD">
            <w:pPr>
              <w:spacing w:after="0" w:line="240" w:lineRule="auto"/>
            </w:pPr>
            <w:hyperlink r:id="rId10" w:history="1">
              <w:r>
                <w:rPr>
                  <w:rStyle w:val="a8"/>
                </w:rPr>
                <w:t>http://www.fipi.ru/</w:t>
              </w:r>
            </w:hyperlink>
          </w:p>
          <w:p w14:paraId="3B7E04D5" w14:textId="77777777" w:rsidR="00C666FD" w:rsidRDefault="00C666FD">
            <w:pPr>
              <w:spacing w:after="0" w:line="240" w:lineRule="auto"/>
              <w:rPr>
                <w:rFonts w:ascii="Times New Roman" w:hAnsi="Times New Roman" w:cs="Times New Roman"/>
                <w:color w:val="000000"/>
                <w:kern w:val="24"/>
                <w:sz w:val="24"/>
                <w:szCs w:val="24"/>
              </w:rPr>
            </w:pPr>
          </w:p>
          <w:p w14:paraId="6C8C3997"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hideMark/>
          </w:tcPr>
          <w:p w14:paraId="5A8A4A5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тест</w:t>
            </w:r>
          </w:p>
        </w:tc>
        <w:tc>
          <w:tcPr>
            <w:tcW w:w="574" w:type="pct"/>
            <w:tcBorders>
              <w:top w:val="single" w:sz="8" w:space="0" w:color="000000"/>
              <w:left w:val="single" w:sz="8" w:space="0" w:color="000000"/>
              <w:bottom w:val="single" w:sz="8" w:space="0" w:color="000000"/>
              <w:right w:val="single" w:sz="8" w:space="0" w:color="000000"/>
            </w:tcBorders>
            <w:hideMark/>
          </w:tcPr>
          <w:p w14:paraId="0653E36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своего сайта подготовительных заданий по теме</w:t>
            </w:r>
          </w:p>
        </w:tc>
      </w:tr>
    </w:tbl>
    <w:p w14:paraId="3C3F2C27" w14:textId="77777777" w:rsidR="00C666FD" w:rsidRDefault="00C666FD" w:rsidP="00C666FD">
      <w:pPr>
        <w:pStyle w:val="a3"/>
        <w:spacing w:after="0"/>
        <w:jc w:val="center"/>
        <w:rPr>
          <w:rFonts w:ascii="Times New Roman" w:hAnsi="Times New Roman" w:cs="Times New Roman"/>
          <w:b/>
          <w:sz w:val="28"/>
          <w:szCs w:val="28"/>
        </w:rPr>
      </w:pPr>
    </w:p>
    <w:p w14:paraId="5E8DAC95" w14:textId="77777777" w:rsidR="00C666FD" w:rsidRDefault="00C666FD" w:rsidP="00C666FD">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CellMar>
          <w:left w:w="0" w:type="dxa"/>
          <w:right w:w="0" w:type="dxa"/>
        </w:tblCellMar>
        <w:tblLook w:val="04A0" w:firstRow="1" w:lastRow="0" w:firstColumn="1" w:lastColumn="0" w:noHBand="0" w:noVBand="1"/>
      </w:tblPr>
      <w:tblGrid>
        <w:gridCol w:w="885"/>
        <w:gridCol w:w="1956"/>
        <w:gridCol w:w="1657"/>
        <w:gridCol w:w="2308"/>
        <w:gridCol w:w="1785"/>
        <w:gridCol w:w="2066"/>
        <w:gridCol w:w="1970"/>
        <w:gridCol w:w="1007"/>
        <w:gridCol w:w="1907"/>
      </w:tblGrid>
      <w:tr w:rsidR="00C666FD" w14:paraId="0D6B4E77"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7C22B6DA"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5ACDCA85"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23DF3DF0"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4657F01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36A1616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682303E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2259EAC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6E905B5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330CCEE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Реализация воспитательного потенциала урока (виды и формы деятельности)</w:t>
            </w:r>
          </w:p>
        </w:tc>
      </w:tr>
      <w:tr w:rsidR="00C666FD" w14:paraId="277A20EA"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68ADE213"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11-13</w:t>
            </w:r>
          </w:p>
        </w:tc>
        <w:tc>
          <w:tcPr>
            <w:tcW w:w="666" w:type="pct"/>
            <w:tcBorders>
              <w:top w:val="single" w:sz="8" w:space="0" w:color="000000"/>
              <w:left w:val="single" w:sz="8" w:space="0" w:color="000000"/>
              <w:bottom w:val="single" w:sz="8" w:space="0" w:color="000000"/>
              <w:right w:val="single" w:sz="8" w:space="0" w:color="000000"/>
            </w:tcBorders>
            <w:hideMark/>
          </w:tcPr>
          <w:p w14:paraId="71C6F19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Интеграл и его применение</w:t>
            </w:r>
          </w:p>
        </w:tc>
        <w:tc>
          <w:tcPr>
            <w:tcW w:w="518" w:type="pct"/>
            <w:tcBorders>
              <w:top w:val="single" w:sz="8" w:space="0" w:color="000000"/>
              <w:left w:val="single" w:sz="8" w:space="0" w:color="000000"/>
              <w:bottom w:val="single" w:sz="8" w:space="0" w:color="000000"/>
              <w:right w:val="single" w:sz="8" w:space="0" w:color="000000"/>
            </w:tcBorders>
            <w:hideMark/>
          </w:tcPr>
          <w:p w14:paraId="782FA71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Интеграл</w:t>
            </w:r>
          </w:p>
          <w:p w14:paraId="5729166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его применение для решения геометрических задач</w:t>
            </w:r>
          </w:p>
        </w:tc>
        <w:tc>
          <w:tcPr>
            <w:tcW w:w="765" w:type="pct"/>
            <w:tcBorders>
              <w:top w:val="single" w:sz="8" w:space="0" w:color="000000"/>
              <w:left w:val="single" w:sz="8" w:space="0" w:color="000000"/>
              <w:bottom w:val="single" w:sz="8" w:space="0" w:color="000000"/>
              <w:right w:val="single" w:sz="8" w:space="0" w:color="000000"/>
            </w:tcBorders>
            <w:hideMark/>
          </w:tcPr>
          <w:p w14:paraId="5E4D8EE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первообразной</w:t>
            </w:r>
          </w:p>
          <w:p w14:paraId="606F850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функции, теорему об основном свойстве первообразной, правила нахождения первообразной. На</w:t>
            </w:r>
          </w:p>
          <w:p w14:paraId="314EA92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основе таблицы первообразных и правил нахождения первообразных находить первообразную,</w:t>
            </w:r>
          </w:p>
          <w:p w14:paraId="31BCB1B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общий вид первообразных, неопределённый интеграл. По закону изменения скорости движения</w:t>
            </w:r>
          </w:p>
          <w:p w14:paraId="2EFB4E5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материальной точки находить закон движения</w:t>
            </w:r>
          </w:p>
          <w:p w14:paraId="79F93FA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материальной точки.</w:t>
            </w:r>
          </w:p>
          <w:p w14:paraId="6A0C315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теорему о связи первообразной</w:t>
            </w:r>
          </w:p>
          <w:p w14:paraId="70CE266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и площади криволинейной трапеции.</w:t>
            </w:r>
          </w:p>
          <w:p w14:paraId="2FA34B8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определённого</w:t>
            </w:r>
          </w:p>
          <w:p w14:paraId="2695504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интеграла. Используя формулу Ньютона — Лейбница, находить определённый интеграл, площади фигур, ограниченных данными линиями.</w:t>
            </w:r>
          </w:p>
          <w:p w14:paraId="4935DCF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Использовать определенный интеграл для нахождения объёмов тел, в частности объёмов тел</w:t>
            </w:r>
          </w:p>
          <w:p w14:paraId="326B689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вращения</w:t>
            </w:r>
          </w:p>
        </w:tc>
        <w:tc>
          <w:tcPr>
            <w:tcW w:w="591" w:type="pct"/>
            <w:tcBorders>
              <w:top w:val="single" w:sz="8" w:space="0" w:color="000000"/>
              <w:left w:val="single" w:sz="8" w:space="0" w:color="000000"/>
              <w:bottom w:val="single" w:sz="8" w:space="0" w:color="000000"/>
              <w:right w:val="single" w:sz="8" w:space="0" w:color="000000"/>
            </w:tcBorders>
            <w:hideMark/>
          </w:tcPr>
          <w:p w14:paraId="5D97654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hideMark/>
          </w:tcPr>
          <w:p w14:paraId="1415567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11A409B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чертежи, схемы и др.) для иллюстрации, интерпретации, аргументации;</w:t>
            </w:r>
          </w:p>
          <w:p w14:paraId="5D15D1E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выдвигать гипотезы при решении учебных задач и понимания</w:t>
            </w:r>
          </w:p>
          <w:p w14:paraId="292260A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необходимости их проверки;</w:t>
            </w:r>
          </w:p>
          <w:p w14:paraId="26E21F4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4BD6233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соответствии с предложенным алгоритмом</w:t>
            </w:r>
          </w:p>
          <w:p w14:paraId="7111883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организовывать эффективный </w:t>
            </w:r>
            <w:r>
              <w:rPr>
                <w:rFonts w:ascii="Times New Roman" w:hAnsi="Times New Roman" w:cs="Times New Roman"/>
                <w:color w:val="000000"/>
                <w:kern w:val="24"/>
                <w:sz w:val="24"/>
                <w:szCs w:val="24"/>
              </w:rPr>
              <w:lastRenderedPageBreak/>
              <w:t>поиск ресурсов, необходимых для достижения</w:t>
            </w:r>
          </w:p>
          <w:p w14:paraId="48A459C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поставленной цели;</w:t>
            </w:r>
          </w:p>
          <w:p w14:paraId="641554C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216136B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297C288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способы действий в рамках предложенных условий и требований</w:t>
            </w:r>
          </w:p>
          <w:p w14:paraId="1B2C738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умение определять понятия, создавать обобщения, устанавливать аналогии,</w:t>
            </w:r>
          </w:p>
          <w:p w14:paraId="1359C94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классифицировать, самостоятельно выбирать основания и критерии для</w:t>
            </w:r>
          </w:p>
          <w:p w14:paraId="768AA51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классификации;</w:t>
            </w:r>
          </w:p>
        </w:tc>
        <w:tc>
          <w:tcPr>
            <w:tcW w:w="656" w:type="pct"/>
            <w:tcBorders>
              <w:top w:val="single" w:sz="8" w:space="0" w:color="000000"/>
              <w:left w:val="single" w:sz="8" w:space="0" w:color="000000"/>
              <w:bottom w:val="single" w:sz="8" w:space="0" w:color="000000"/>
              <w:right w:val="single" w:sz="8" w:space="0" w:color="000000"/>
            </w:tcBorders>
          </w:tcPr>
          <w:p w14:paraId="3FEB70F1" w14:textId="77777777" w:rsidR="00C666FD" w:rsidRDefault="00C666FD">
            <w:pPr>
              <w:spacing w:after="0" w:line="240" w:lineRule="auto"/>
              <w:rPr>
                <w:rFonts w:ascii="Times New Roman" w:hAnsi="Times New Roman" w:cs="Times New Roman"/>
                <w:color w:val="000000"/>
                <w:kern w:val="24"/>
                <w:sz w:val="24"/>
                <w:szCs w:val="24"/>
              </w:rPr>
            </w:pPr>
            <w:hyperlink r:id="rId11" w:history="1">
              <w:r>
                <w:rPr>
                  <w:rStyle w:val="a8"/>
                  <w:rFonts w:ascii="Times New Roman" w:hAnsi="Times New Roman" w:cs="Times New Roman"/>
                  <w:kern w:val="24"/>
                  <w:sz w:val="24"/>
                  <w:szCs w:val="24"/>
                </w:rPr>
                <w:t>http://fcior.edu.ru/</w:t>
              </w:r>
            </w:hyperlink>
          </w:p>
          <w:p w14:paraId="46589974" w14:textId="77777777" w:rsidR="00C666FD" w:rsidRDefault="00C666FD">
            <w:pPr>
              <w:spacing w:after="0" w:line="240" w:lineRule="auto"/>
              <w:rPr>
                <w:rFonts w:ascii="Times New Roman" w:hAnsi="Times New Roman" w:cs="Times New Roman"/>
                <w:color w:val="000000"/>
                <w:kern w:val="24"/>
                <w:sz w:val="24"/>
                <w:szCs w:val="24"/>
              </w:rPr>
            </w:pPr>
          </w:p>
          <w:p w14:paraId="5003D10E" w14:textId="77777777" w:rsidR="00C666FD" w:rsidRDefault="00C666FD">
            <w:pPr>
              <w:spacing w:after="0" w:line="240" w:lineRule="auto"/>
              <w:rPr>
                <w:rFonts w:ascii="Times New Roman" w:hAnsi="Times New Roman" w:cs="Times New Roman"/>
                <w:color w:val="000000"/>
                <w:kern w:val="24"/>
                <w:sz w:val="24"/>
                <w:szCs w:val="24"/>
              </w:rPr>
            </w:pPr>
          </w:p>
          <w:p w14:paraId="3D77DEBA" w14:textId="77777777" w:rsidR="00C666FD" w:rsidRDefault="00C666FD">
            <w:pPr>
              <w:spacing w:after="0" w:line="240" w:lineRule="auto"/>
            </w:pPr>
            <w:hyperlink r:id="rId12" w:history="1">
              <w:r>
                <w:rPr>
                  <w:rStyle w:val="a8"/>
                </w:rPr>
                <w:t>http://www.fipi.ru/</w:t>
              </w:r>
            </w:hyperlink>
          </w:p>
          <w:p w14:paraId="3AA85AD7" w14:textId="77777777" w:rsidR="00C666FD" w:rsidRDefault="00C666FD">
            <w:pPr>
              <w:spacing w:after="0" w:line="240" w:lineRule="auto"/>
              <w:rPr>
                <w:rFonts w:ascii="Times New Roman" w:hAnsi="Times New Roman" w:cs="Times New Roman"/>
                <w:color w:val="000000"/>
                <w:kern w:val="24"/>
                <w:sz w:val="24"/>
                <w:szCs w:val="24"/>
              </w:rPr>
            </w:pPr>
          </w:p>
          <w:p w14:paraId="67B1B8B4"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hideMark/>
          </w:tcPr>
          <w:p w14:paraId="2807BFF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тест</w:t>
            </w:r>
          </w:p>
        </w:tc>
        <w:tc>
          <w:tcPr>
            <w:tcW w:w="574" w:type="pct"/>
            <w:tcBorders>
              <w:top w:val="single" w:sz="8" w:space="0" w:color="000000"/>
              <w:left w:val="single" w:sz="8" w:space="0" w:color="000000"/>
              <w:bottom w:val="single" w:sz="8" w:space="0" w:color="000000"/>
              <w:right w:val="single" w:sz="8" w:space="0" w:color="000000"/>
            </w:tcBorders>
            <w:hideMark/>
          </w:tcPr>
          <w:p w14:paraId="4C5D044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своего банка подготовительных заданий по теме</w:t>
            </w:r>
          </w:p>
        </w:tc>
      </w:tr>
    </w:tbl>
    <w:p w14:paraId="134D73EC" w14:textId="77777777" w:rsidR="00C666FD" w:rsidRDefault="00C666FD" w:rsidP="00C666FD">
      <w:r>
        <w:br w:type="page"/>
      </w:r>
    </w:p>
    <w:tbl>
      <w:tblPr>
        <w:tblW w:w="5000" w:type="pct"/>
        <w:tblCellMar>
          <w:left w:w="0" w:type="dxa"/>
          <w:right w:w="0" w:type="dxa"/>
        </w:tblCellMar>
        <w:tblLook w:val="04A0" w:firstRow="1" w:lastRow="0" w:firstColumn="1" w:lastColumn="0" w:noHBand="0" w:noVBand="1"/>
      </w:tblPr>
      <w:tblGrid>
        <w:gridCol w:w="885"/>
        <w:gridCol w:w="1784"/>
        <w:gridCol w:w="1647"/>
        <w:gridCol w:w="2210"/>
        <w:gridCol w:w="1785"/>
        <w:gridCol w:w="1894"/>
        <w:gridCol w:w="1872"/>
        <w:gridCol w:w="1728"/>
        <w:gridCol w:w="1736"/>
      </w:tblGrid>
      <w:tr w:rsidR="00C666FD" w14:paraId="4D6181E8"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1D64E014"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41F533B6"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76CD9BCA"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48DE89F2"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1C5EE29B"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7F28180A"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402F3FA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6FA8D10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3A68466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36C7D795"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30C18CB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14-17</w:t>
            </w:r>
          </w:p>
        </w:tc>
        <w:tc>
          <w:tcPr>
            <w:tcW w:w="666" w:type="pct"/>
            <w:tcBorders>
              <w:top w:val="single" w:sz="8" w:space="0" w:color="000000"/>
              <w:left w:val="single" w:sz="8" w:space="0" w:color="000000"/>
              <w:bottom w:val="single" w:sz="8" w:space="0" w:color="000000"/>
              <w:right w:val="single" w:sz="8" w:space="0" w:color="000000"/>
            </w:tcBorders>
            <w:hideMark/>
          </w:tcPr>
          <w:p w14:paraId="0C40A78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Элементы комбинаторики.</w:t>
            </w:r>
          </w:p>
          <w:p w14:paraId="27684F8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Бином Ньютона</w:t>
            </w:r>
          </w:p>
        </w:tc>
        <w:tc>
          <w:tcPr>
            <w:tcW w:w="518" w:type="pct"/>
            <w:tcBorders>
              <w:top w:val="single" w:sz="8" w:space="0" w:color="000000"/>
              <w:left w:val="single" w:sz="8" w:space="0" w:color="000000"/>
              <w:bottom w:val="single" w:sz="8" w:space="0" w:color="000000"/>
              <w:right w:val="single" w:sz="8" w:space="0" w:color="000000"/>
            </w:tcBorders>
            <w:hideMark/>
          </w:tcPr>
          <w:p w14:paraId="67BF7AD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Элементы комбинаторики. Бином Ньютона</w:t>
            </w:r>
          </w:p>
        </w:tc>
        <w:tc>
          <w:tcPr>
            <w:tcW w:w="765" w:type="pct"/>
            <w:tcBorders>
              <w:top w:val="single" w:sz="8" w:space="0" w:color="000000"/>
              <w:left w:val="single" w:sz="8" w:space="0" w:color="000000"/>
              <w:bottom w:val="single" w:sz="8" w:space="0" w:color="000000"/>
              <w:right w:val="single" w:sz="8" w:space="0" w:color="000000"/>
            </w:tcBorders>
            <w:hideMark/>
          </w:tcPr>
          <w:p w14:paraId="37D8FFB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последовательность действий при использовании доказательства методом</w:t>
            </w:r>
          </w:p>
          <w:p w14:paraId="1AD71FB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математической индукции. Использовать метод</w:t>
            </w:r>
          </w:p>
          <w:p w14:paraId="49E8A29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математической индукции для доказательства</w:t>
            </w:r>
          </w:p>
          <w:p w14:paraId="7CB194E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неравенств, нахождения конечных сумм, при</w:t>
            </w:r>
          </w:p>
          <w:p w14:paraId="43A94D6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решении задач по теории чисел.</w:t>
            </w:r>
          </w:p>
          <w:p w14:paraId="510B8EA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перестановки конечного множества.</w:t>
            </w:r>
          </w:p>
          <w:p w14:paraId="436DABB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определение размещения</w:t>
            </w:r>
          </w:p>
          <w:p w14:paraId="6162352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n-элементного множества по</w:t>
            </w:r>
          </w:p>
          <w:p w14:paraId="0F9EA5B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k элементов.</w:t>
            </w:r>
          </w:p>
          <w:p w14:paraId="544810F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Формулировать определение сочетания</w:t>
            </w:r>
          </w:p>
          <w:p w14:paraId="6BBF58A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n-элементного множества по</w:t>
            </w:r>
          </w:p>
          <w:p w14:paraId="26B9BE3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k элементов.</w:t>
            </w:r>
          </w:p>
          <w:p w14:paraId="3EC3F87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Используя формулы: количества перестановок</w:t>
            </w:r>
          </w:p>
          <w:p w14:paraId="7F1F999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конечного множества, размещений</w:t>
            </w:r>
          </w:p>
          <w:p w14:paraId="7A53FDB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n-элементного множества по</w:t>
            </w:r>
          </w:p>
          <w:p w14:paraId="0339107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k элементов</w:t>
            </w:r>
          </w:p>
          <w:p w14:paraId="3F38E3D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сочетаний</w:t>
            </w:r>
          </w:p>
          <w:p w14:paraId="0488B32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n-элементного множества</w:t>
            </w:r>
          </w:p>
          <w:p w14:paraId="0B4EA58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w:t>
            </w:r>
          </w:p>
          <w:p w14:paraId="63321B1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k элементов, решать задачи комбинаторного характера.</w:t>
            </w:r>
          </w:p>
          <w:p w14:paraId="1447224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Записывать формулу бинома Ньютона. Формулировать свойства треугольника Паскаля</w:t>
            </w:r>
          </w:p>
          <w:p w14:paraId="07FA78C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биномиальных коэффициентов</w:t>
            </w:r>
          </w:p>
        </w:tc>
        <w:tc>
          <w:tcPr>
            <w:tcW w:w="591" w:type="pct"/>
            <w:tcBorders>
              <w:top w:val="single" w:sz="8" w:space="0" w:color="000000"/>
              <w:left w:val="single" w:sz="8" w:space="0" w:color="000000"/>
              <w:bottom w:val="single" w:sz="8" w:space="0" w:color="000000"/>
              <w:right w:val="single" w:sz="8" w:space="0" w:color="000000"/>
            </w:tcBorders>
            <w:hideMark/>
          </w:tcPr>
          <w:p w14:paraId="2EF8174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hideMark/>
          </w:tcPr>
          <w:p w14:paraId="7EA0CB7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организовывать эффективный поиск ресурсов, необходимых для достижения</w:t>
            </w:r>
          </w:p>
          <w:p w14:paraId="79AB610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поставленной цели;</w:t>
            </w:r>
          </w:p>
          <w:p w14:paraId="3EB776F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1F5B6E3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11A1272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tcPr>
          <w:p w14:paraId="6E68BD57" w14:textId="77777777" w:rsidR="00C666FD" w:rsidRDefault="00C666FD">
            <w:pPr>
              <w:spacing w:after="0" w:line="240" w:lineRule="auto"/>
              <w:rPr>
                <w:rFonts w:ascii="Times New Roman" w:hAnsi="Times New Roman" w:cs="Times New Roman"/>
                <w:color w:val="000000"/>
                <w:kern w:val="24"/>
                <w:sz w:val="24"/>
                <w:szCs w:val="24"/>
              </w:rPr>
            </w:pPr>
            <w:hyperlink r:id="rId13" w:history="1">
              <w:r>
                <w:rPr>
                  <w:rStyle w:val="a8"/>
                  <w:rFonts w:ascii="Times New Roman" w:hAnsi="Times New Roman" w:cs="Times New Roman"/>
                  <w:kern w:val="24"/>
                  <w:sz w:val="24"/>
                  <w:szCs w:val="24"/>
                </w:rPr>
                <w:t>http://fcior.edu.ru/</w:t>
              </w:r>
            </w:hyperlink>
          </w:p>
          <w:p w14:paraId="4334A432" w14:textId="77777777" w:rsidR="00C666FD" w:rsidRDefault="00C666FD">
            <w:pPr>
              <w:spacing w:after="0" w:line="240" w:lineRule="auto"/>
              <w:rPr>
                <w:rFonts w:ascii="Times New Roman" w:hAnsi="Times New Roman" w:cs="Times New Roman"/>
                <w:color w:val="000000"/>
                <w:kern w:val="24"/>
                <w:sz w:val="24"/>
                <w:szCs w:val="24"/>
              </w:rPr>
            </w:pPr>
          </w:p>
          <w:p w14:paraId="558BFA17" w14:textId="77777777" w:rsidR="00C666FD" w:rsidRDefault="00C666FD">
            <w:pPr>
              <w:spacing w:after="0" w:line="240" w:lineRule="auto"/>
              <w:rPr>
                <w:rFonts w:ascii="Times New Roman" w:hAnsi="Times New Roman" w:cs="Times New Roman"/>
                <w:color w:val="000000"/>
                <w:kern w:val="24"/>
                <w:sz w:val="24"/>
                <w:szCs w:val="24"/>
              </w:rPr>
            </w:pPr>
          </w:p>
          <w:p w14:paraId="76061BB8" w14:textId="77777777" w:rsidR="00C666FD" w:rsidRDefault="00C666FD">
            <w:pPr>
              <w:spacing w:after="0" w:line="240" w:lineRule="auto"/>
            </w:pPr>
            <w:hyperlink r:id="rId14" w:history="1">
              <w:r>
                <w:rPr>
                  <w:rStyle w:val="a8"/>
                </w:rPr>
                <w:t>http://www.fipi.ru/</w:t>
              </w:r>
            </w:hyperlink>
          </w:p>
          <w:p w14:paraId="63625A1A" w14:textId="77777777" w:rsidR="00C666FD" w:rsidRDefault="00C666FD">
            <w:pPr>
              <w:spacing w:after="0" w:line="240" w:lineRule="auto"/>
              <w:rPr>
                <w:rFonts w:ascii="Times New Roman" w:hAnsi="Times New Roman" w:cs="Times New Roman"/>
                <w:color w:val="000000"/>
                <w:kern w:val="24"/>
                <w:sz w:val="24"/>
                <w:szCs w:val="24"/>
              </w:rPr>
            </w:pPr>
          </w:p>
          <w:p w14:paraId="4F2785D0"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3A456BC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Тест</w:t>
            </w:r>
          </w:p>
          <w:p w14:paraId="1443BA3C" w14:textId="77777777" w:rsidR="00C666FD" w:rsidRDefault="00C666FD">
            <w:pPr>
              <w:spacing w:after="0" w:line="240" w:lineRule="auto"/>
              <w:rPr>
                <w:rFonts w:ascii="Times New Roman" w:hAnsi="Times New Roman" w:cs="Times New Roman"/>
                <w:color w:val="000000"/>
                <w:kern w:val="24"/>
                <w:sz w:val="24"/>
                <w:szCs w:val="24"/>
              </w:rPr>
            </w:pPr>
          </w:p>
          <w:p w14:paraId="054C5196" w14:textId="77777777" w:rsidR="00C666FD" w:rsidRDefault="00C666FD">
            <w:pPr>
              <w:spacing w:after="0" w:line="240" w:lineRule="auto"/>
              <w:rPr>
                <w:rFonts w:ascii="Times New Roman" w:hAnsi="Times New Roman" w:cs="Times New Roman"/>
                <w:color w:val="000000"/>
                <w:kern w:val="24"/>
                <w:sz w:val="24"/>
                <w:szCs w:val="24"/>
              </w:rPr>
            </w:pPr>
          </w:p>
          <w:p w14:paraId="5BE2AD66" w14:textId="77777777" w:rsidR="00C666FD" w:rsidRDefault="00C666FD">
            <w:pPr>
              <w:spacing w:after="0" w:line="240" w:lineRule="auto"/>
              <w:rPr>
                <w:rFonts w:ascii="Times New Roman" w:hAnsi="Times New Roman" w:cs="Times New Roman"/>
                <w:color w:val="000000"/>
                <w:kern w:val="24"/>
                <w:sz w:val="24"/>
                <w:szCs w:val="24"/>
              </w:rPr>
            </w:pPr>
          </w:p>
          <w:p w14:paraId="22230DF4" w14:textId="77777777" w:rsidR="00C666FD" w:rsidRDefault="00C666FD">
            <w:pPr>
              <w:spacing w:after="0" w:line="240" w:lineRule="auto"/>
              <w:rPr>
                <w:rFonts w:ascii="Times New Roman" w:hAnsi="Times New Roman" w:cs="Times New Roman"/>
                <w:color w:val="000000"/>
                <w:kern w:val="24"/>
                <w:sz w:val="24"/>
                <w:szCs w:val="24"/>
              </w:rPr>
            </w:pPr>
          </w:p>
          <w:p w14:paraId="35DB12B2" w14:textId="77777777" w:rsidR="00C666FD" w:rsidRDefault="00C666FD">
            <w:pPr>
              <w:spacing w:after="0" w:line="240" w:lineRule="auto"/>
              <w:rPr>
                <w:rFonts w:ascii="Times New Roman" w:hAnsi="Times New Roman" w:cs="Times New Roman"/>
                <w:color w:val="000000"/>
                <w:kern w:val="24"/>
                <w:sz w:val="24"/>
                <w:szCs w:val="24"/>
              </w:rPr>
            </w:pPr>
          </w:p>
          <w:p w14:paraId="3069145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Промежуточный контроль</w:t>
            </w:r>
          </w:p>
        </w:tc>
        <w:tc>
          <w:tcPr>
            <w:tcW w:w="574" w:type="pct"/>
            <w:tcBorders>
              <w:top w:val="single" w:sz="8" w:space="0" w:color="000000"/>
              <w:left w:val="single" w:sz="8" w:space="0" w:color="000000"/>
              <w:bottom w:val="single" w:sz="8" w:space="0" w:color="000000"/>
              <w:right w:val="single" w:sz="8" w:space="0" w:color="000000"/>
            </w:tcBorders>
            <w:hideMark/>
          </w:tcPr>
          <w:p w14:paraId="4A3D8FF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тематических сборников</w:t>
            </w:r>
          </w:p>
        </w:tc>
      </w:tr>
    </w:tbl>
    <w:p w14:paraId="2BA65076" w14:textId="77777777" w:rsidR="00C666FD" w:rsidRDefault="00C666FD" w:rsidP="00C666FD"/>
    <w:p w14:paraId="266996D6" w14:textId="77777777" w:rsidR="00C666FD" w:rsidRDefault="00C666FD" w:rsidP="00C666FD">
      <w:r>
        <w:rPr>
          <w:rFonts w:ascii="Times New Roman" w:hAnsi="Times New Roman" w:cs="Times New Roman"/>
          <w:sz w:val="24"/>
          <w:szCs w:val="24"/>
          <w:lang w:eastAsia="ru-RU"/>
        </w:rPr>
        <w:br w:type="page"/>
      </w:r>
    </w:p>
    <w:tbl>
      <w:tblPr>
        <w:tblW w:w="5000" w:type="pct"/>
        <w:tblCellMar>
          <w:left w:w="0" w:type="dxa"/>
          <w:right w:w="0" w:type="dxa"/>
        </w:tblCellMar>
        <w:tblLook w:val="04A0" w:firstRow="1" w:lastRow="0" w:firstColumn="1" w:lastColumn="0" w:noHBand="0" w:noVBand="1"/>
      </w:tblPr>
      <w:tblGrid>
        <w:gridCol w:w="887"/>
        <w:gridCol w:w="2046"/>
        <w:gridCol w:w="1586"/>
        <w:gridCol w:w="2354"/>
        <w:gridCol w:w="1813"/>
        <w:gridCol w:w="2130"/>
        <w:gridCol w:w="2016"/>
        <w:gridCol w:w="948"/>
        <w:gridCol w:w="1761"/>
      </w:tblGrid>
      <w:tr w:rsidR="00C666FD" w14:paraId="145B0AED"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3BCC4CA9"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27A5BCB9"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1C45CA12"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3C65C53E"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274CB7E9"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45383E0F"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19B1AC2E"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5027154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0669652C"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7795B6B7"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03BED39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18-21</w:t>
            </w:r>
          </w:p>
        </w:tc>
        <w:tc>
          <w:tcPr>
            <w:tcW w:w="666" w:type="pct"/>
            <w:tcBorders>
              <w:top w:val="single" w:sz="8" w:space="0" w:color="000000"/>
              <w:left w:val="single" w:sz="8" w:space="0" w:color="000000"/>
              <w:bottom w:val="single" w:sz="8" w:space="0" w:color="000000"/>
              <w:right w:val="single" w:sz="8" w:space="0" w:color="000000"/>
            </w:tcBorders>
            <w:hideMark/>
          </w:tcPr>
          <w:p w14:paraId="4AC7B86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Элементы теории вероятностей</w:t>
            </w:r>
          </w:p>
        </w:tc>
        <w:tc>
          <w:tcPr>
            <w:tcW w:w="518" w:type="pct"/>
            <w:tcBorders>
              <w:top w:val="single" w:sz="8" w:space="0" w:color="000000"/>
              <w:left w:val="single" w:sz="8" w:space="0" w:color="000000"/>
              <w:bottom w:val="single" w:sz="8" w:space="0" w:color="000000"/>
              <w:right w:val="single" w:sz="8" w:space="0" w:color="000000"/>
            </w:tcBorders>
            <w:hideMark/>
          </w:tcPr>
          <w:p w14:paraId="6AFAD10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Задачи по теории вероятностей</w:t>
            </w:r>
          </w:p>
        </w:tc>
        <w:tc>
          <w:tcPr>
            <w:tcW w:w="765" w:type="pct"/>
            <w:tcBorders>
              <w:top w:val="single" w:sz="8" w:space="0" w:color="000000"/>
              <w:left w:val="single" w:sz="8" w:space="0" w:color="000000"/>
              <w:bottom w:val="single" w:sz="8" w:space="0" w:color="000000"/>
              <w:right w:val="single" w:sz="8" w:space="0" w:color="000000"/>
            </w:tcBorders>
            <w:hideMark/>
          </w:tcPr>
          <w:p w14:paraId="3332434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определения несовместных</w:t>
            </w:r>
          </w:p>
          <w:p w14:paraId="2A4AC73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событий, объединения и пересечения событий, дополнения события. Используя формулу</w:t>
            </w:r>
          </w:p>
          <w:p w14:paraId="11C86D9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вероятности объединения двух несовместных</w:t>
            </w:r>
          </w:p>
          <w:p w14:paraId="5120AB3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событий, формулу, связывающую вероятности</w:t>
            </w:r>
          </w:p>
          <w:p w14:paraId="6D56599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объединения и пересечения двух событий, формулу вероятности дополнения события, находить</w:t>
            </w:r>
          </w:p>
          <w:p w14:paraId="24B8D20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вероятности событий.</w:t>
            </w:r>
          </w:p>
          <w:p w14:paraId="615EF37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Формулировать определения зависимых и независимых событий, условной вероятности. Используя теоремы о </w:t>
            </w:r>
            <w:r>
              <w:rPr>
                <w:rFonts w:ascii="Times New Roman" w:hAnsi="Times New Roman" w:cs="Times New Roman"/>
                <w:color w:val="000000"/>
                <w:kern w:val="24"/>
                <w:sz w:val="24"/>
                <w:szCs w:val="24"/>
              </w:rPr>
              <w:lastRenderedPageBreak/>
              <w:t>вероятности пересечения двух</w:t>
            </w:r>
          </w:p>
          <w:p w14:paraId="12B0208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зависимых и независимых событий, теорему о</w:t>
            </w:r>
          </w:p>
          <w:p w14:paraId="09DBFF1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вероятности пересечения нескольких независимых событий, находить вероятности событий.</w:t>
            </w:r>
          </w:p>
          <w:p w14:paraId="57D68D8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Распознавать вероятностные эксперименты,</w:t>
            </w:r>
          </w:p>
          <w:p w14:paraId="5CFFF19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описываемые с помощью схемы Бернулли. Находить вероятность события, состоящего в том, что</w:t>
            </w:r>
          </w:p>
          <w:p w14:paraId="61E3481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 схеме Бернулли успехом завершится данное</w:t>
            </w:r>
          </w:p>
          <w:p w14:paraId="6751F40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количество испытаний. Формулировать определения случайной величины и множества её значений. Для случайной</w:t>
            </w:r>
          </w:p>
          <w:p w14:paraId="4E0B573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величины с конечным множеством значений</w:t>
            </w:r>
          </w:p>
          <w:p w14:paraId="241D5B9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определения распределения</w:t>
            </w:r>
          </w:p>
          <w:p w14:paraId="15500A8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случайной величины и её математического</w:t>
            </w:r>
          </w:p>
          <w:p w14:paraId="3AAF850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ожидания. Находить математическое ожидание</w:t>
            </w:r>
          </w:p>
          <w:p w14:paraId="7A8F1DA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случайной величины по её распределению. Использовать выводы теории вероятностей в задачах с практическим жизненным содержанием</w:t>
            </w:r>
          </w:p>
        </w:tc>
        <w:tc>
          <w:tcPr>
            <w:tcW w:w="591" w:type="pct"/>
            <w:tcBorders>
              <w:top w:val="single" w:sz="8" w:space="0" w:color="000000"/>
              <w:left w:val="single" w:sz="8" w:space="0" w:color="000000"/>
              <w:bottom w:val="single" w:sz="8" w:space="0" w:color="000000"/>
              <w:right w:val="single" w:sz="8" w:space="0" w:color="000000"/>
            </w:tcBorders>
            <w:hideMark/>
          </w:tcPr>
          <w:p w14:paraId="5F7288A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hideMark/>
          </w:tcPr>
          <w:p w14:paraId="47F0826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организовывать эффективный поиск ресурсов, необходимых для достижения</w:t>
            </w:r>
          </w:p>
          <w:p w14:paraId="70C74AD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поставленной цели;</w:t>
            </w:r>
          </w:p>
          <w:p w14:paraId="288ECE0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0982DE1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7C8F531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tcPr>
          <w:p w14:paraId="2172F29F" w14:textId="77777777" w:rsidR="00C666FD" w:rsidRDefault="00C666FD">
            <w:pPr>
              <w:spacing w:after="0" w:line="240" w:lineRule="auto"/>
              <w:rPr>
                <w:rFonts w:ascii="Times New Roman" w:hAnsi="Times New Roman" w:cs="Times New Roman"/>
                <w:color w:val="000000"/>
                <w:kern w:val="24"/>
                <w:sz w:val="24"/>
                <w:szCs w:val="24"/>
              </w:rPr>
            </w:pPr>
            <w:hyperlink r:id="rId15" w:history="1">
              <w:r>
                <w:rPr>
                  <w:rStyle w:val="a8"/>
                  <w:rFonts w:ascii="Times New Roman" w:hAnsi="Times New Roman" w:cs="Times New Roman"/>
                  <w:kern w:val="24"/>
                  <w:sz w:val="24"/>
                  <w:szCs w:val="24"/>
                </w:rPr>
                <w:t>http://fcior.edu.ru/</w:t>
              </w:r>
            </w:hyperlink>
          </w:p>
          <w:p w14:paraId="51D274D5" w14:textId="77777777" w:rsidR="00C666FD" w:rsidRDefault="00C666FD">
            <w:pPr>
              <w:spacing w:after="0" w:line="240" w:lineRule="auto"/>
              <w:rPr>
                <w:rFonts w:ascii="Times New Roman" w:hAnsi="Times New Roman" w:cs="Times New Roman"/>
                <w:color w:val="000000"/>
                <w:kern w:val="24"/>
                <w:sz w:val="24"/>
                <w:szCs w:val="24"/>
              </w:rPr>
            </w:pPr>
          </w:p>
          <w:p w14:paraId="11D8FCA1" w14:textId="77777777" w:rsidR="00C666FD" w:rsidRDefault="00C666FD">
            <w:pPr>
              <w:spacing w:after="0" w:line="240" w:lineRule="auto"/>
              <w:rPr>
                <w:rFonts w:ascii="Times New Roman" w:hAnsi="Times New Roman" w:cs="Times New Roman"/>
                <w:color w:val="000000"/>
                <w:kern w:val="24"/>
                <w:sz w:val="24"/>
                <w:szCs w:val="24"/>
              </w:rPr>
            </w:pPr>
          </w:p>
          <w:p w14:paraId="4C605985" w14:textId="77777777" w:rsidR="00C666FD" w:rsidRDefault="00C666FD">
            <w:pPr>
              <w:spacing w:after="0" w:line="240" w:lineRule="auto"/>
            </w:pPr>
            <w:hyperlink r:id="rId16" w:history="1">
              <w:r>
                <w:rPr>
                  <w:rStyle w:val="a8"/>
                </w:rPr>
                <w:t>http://www.fipi.ru/</w:t>
              </w:r>
            </w:hyperlink>
          </w:p>
          <w:p w14:paraId="27572387" w14:textId="77777777" w:rsidR="00C666FD" w:rsidRDefault="00C666FD">
            <w:pPr>
              <w:spacing w:after="0" w:line="240" w:lineRule="auto"/>
              <w:rPr>
                <w:rFonts w:ascii="Times New Roman" w:hAnsi="Times New Roman" w:cs="Times New Roman"/>
                <w:color w:val="000000"/>
                <w:kern w:val="24"/>
                <w:sz w:val="24"/>
                <w:szCs w:val="24"/>
              </w:rPr>
            </w:pPr>
          </w:p>
          <w:p w14:paraId="54FAAE36"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hideMark/>
          </w:tcPr>
          <w:p w14:paraId="2FFA21F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Тесты, текущий контроль</w:t>
            </w:r>
          </w:p>
        </w:tc>
        <w:tc>
          <w:tcPr>
            <w:tcW w:w="574" w:type="pct"/>
            <w:tcBorders>
              <w:top w:val="single" w:sz="8" w:space="0" w:color="000000"/>
              <w:left w:val="single" w:sz="8" w:space="0" w:color="000000"/>
              <w:bottom w:val="single" w:sz="8" w:space="0" w:color="000000"/>
              <w:right w:val="single" w:sz="8" w:space="0" w:color="000000"/>
            </w:tcBorders>
            <w:hideMark/>
          </w:tcPr>
          <w:p w14:paraId="29F6AE9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над презентацией своей темы</w:t>
            </w:r>
          </w:p>
        </w:tc>
      </w:tr>
    </w:tbl>
    <w:p w14:paraId="458F8A15" w14:textId="77777777" w:rsidR="00C666FD" w:rsidRDefault="00C666FD" w:rsidP="00C666FD"/>
    <w:p w14:paraId="2EB12E5B" w14:textId="77777777" w:rsidR="00C666FD" w:rsidRDefault="00C666FD" w:rsidP="00C666FD">
      <w:r>
        <w:rPr>
          <w:rFonts w:ascii="Times New Roman" w:hAnsi="Times New Roman" w:cs="Times New Roman"/>
          <w:sz w:val="24"/>
          <w:szCs w:val="24"/>
          <w:lang w:eastAsia="ru-RU"/>
        </w:rPr>
        <w:br w:type="page"/>
      </w:r>
    </w:p>
    <w:tbl>
      <w:tblPr>
        <w:tblW w:w="5000" w:type="pct"/>
        <w:tblCellMar>
          <w:left w:w="0" w:type="dxa"/>
          <w:right w:w="0" w:type="dxa"/>
        </w:tblCellMar>
        <w:tblLook w:val="04A0" w:firstRow="1" w:lastRow="0" w:firstColumn="1" w:lastColumn="0" w:noHBand="0" w:noVBand="1"/>
      </w:tblPr>
      <w:tblGrid>
        <w:gridCol w:w="885"/>
        <w:gridCol w:w="2033"/>
        <w:gridCol w:w="1579"/>
        <w:gridCol w:w="2347"/>
        <w:gridCol w:w="1806"/>
        <w:gridCol w:w="2123"/>
        <w:gridCol w:w="2008"/>
        <w:gridCol w:w="1007"/>
        <w:gridCol w:w="1753"/>
      </w:tblGrid>
      <w:tr w:rsidR="00C666FD" w14:paraId="23CEBA1D"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5E4C3405"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2C74914A"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0EF685D3"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22789D2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0831050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5B99E788"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3A54230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48D0761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00504E0B"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6F443816"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4CC6B44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22-34</w:t>
            </w:r>
          </w:p>
        </w:tc>
        <w:tc>
          <w:tcPr>
            <w:tcW w:w="666" w:type="pct"/>
            <w:tcBorders>
              <w:top w:val="single" w:sz="8" w:space="0" w:color="000000"/>
              <w:left w:val="single" w:sz="8" w:space="0" w:color="000000"/>
              <w:bottom w:val="single" w:sz="8" w:space="0" w:color="000000"/>
              <w:right w:val="single" w:sz="8" w:space="0" w:color="000000"/>
            </w:tcBorders>
            <w:hideMark/>
          </w:tcPr>
          <w:p w14:paraId="7DFE72B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Итоговое повторение</w:t>
            </w:r>
          </w:p>
        </w:tc>
        <w:tc>
          <w:tcPr>
            <w:tcW w:w="518" w:type="pct"/>
            <w:tcBorders>
              <w:top w:val="single" w:sz="8" w:space="0" w:color="000000"/>
              <w:left w:val="single" w:sz="8" w:space="0" w:color="000000"/>
              <w:bottom w:val="single" w:sz="8" w:space="0" w:color="000000"/>
              <w:right w:val="single" w:sz="8" w:space="0" w:color="000000"/>
            </w:tcBorders>
            <w:hideMark/>
          </w:tcPr>
          <w:p w14:paraId="258494E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Итоговое повторение</w:t>
            </w:r>
          </w:p>
        </w:tc>
        <w:tc>
          <w:tcPr>
            <w:tcW w:w="765" w:type="pct"/>
            <w:tcBorders>
              <w:top w:val="single" w:sz="8" w:space="0" w:color="000000"/>
              <w:left w:val="single" w:sz="8" w:space="0" w:color="000000"/>
              <w:bottom w:val="single" w:sz="8" w:space="0" w:color="000000"/>
              <w:right w:val="single" w:sz="8" w:space="0" w:color="000000"/>
            </w:tcBorders>
          </w:tcPr>
          <w:p w14:paraId="6A522109" w14:textId="77777777" w:rsidR="00C666FD" w:rsidRDefault="00C666FD">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hideMark/>
          </w:tcPr>
          <w:p w14:paraId="6BCA476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tc>
        <w:tc>
          <w:tcPr>
            <w:tcW w:w="693" w:type="pct"/>
            <w:tcBorders>
              <w:top w:val="single" w:sz="8" w:space="0" w:color="000000"/>
              <w:left w:val="single" w:sz="8" w:space="0" w:color="000000"/>
              <w:bottom w:val="single" w:sz="8" w:space="0" w:color="000000"/>
              <w:right w:val="single" w:sz="8" w:space="0" w:color="000000"/>
            </w:tcBorders>
            <w:hideMark/>
          </w:tcPr>
          <w:p w14:paraId="4A226BA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Умение определять понятия, создавать обобщения, устанавливать аналогии,</w:t>
            </w:r>
          </w:p>
          <w:p w14:paraId="2587A2E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классифицировать, самостоятельно выбирать основания и критерии для</w:t>
            </w:r>
          </w:p>
          <w:p w14:paraId="5F825B1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классификации;</w:t>
            </w:r>
          </w:p>
          <w:p w14:paraId="26ECE73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умение устанавливать причинно-следственные связи; строить логические</w:t>
            </w:r>
          </w:p>
          <w:p w14:paraId="696EA70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рассуждения</w:t>
            </w:r>
          </w:p>
        </w:tc>
        <w:tc>
          <w:tcPr>
            <w:tcW w:w="656" w:type="pct"/>
            <w:tcBorders>
              <w:top w:val="single" w:sz="8" w:space="0" w:color="000000"/>
              <w:left w:val="single" w:sz="8" w:space="0" w:color="000000"/>
              <w:bottom w:val="single" w:sz="8" w:space="0" w:color="000000"/>
              <w:right w:val="single" w:sz="8" w:space="0" w:color="000000"/>
            </w:tcBorders>
          </w:tcPr>
          <w:p w14:paraId="550AC262" w14:textId="77777777" w:rsidR="00C666FD" w:rsidRDefault="00C666FD">
            <w:pPr>
              <w:spacing w:after="0" w:line="240" w:lineRule="auto"/>
              <w:rPr>
                <w:rFonts w:ascii="Times New Roman" w:hAnsi="Times New Roman" w:cs="Times New Roman"/>
                <w:color w:val="000000"/>
                <w:kern w:val="24"/>
                <w:sz w:val="24"/>
                <w:szCs w:val="24"/>
              </w:rPr>
            </w:pPr>
            <w:hyperlink r:id="rId17" w:history="1">
              <w:r>
                <w:rPr>
                  <w:rStyle w:val="a8"/>
                  <w:rFonts w:ascii="Times New Roman" w:hAnsi="Times New Roman" w:cs="Times New Roman"/>
                  <w:kern w:val="24"/>
                  <w:sz w:val="24"/>
                  <w:szCs w:val="24"/>
                </w:rPr>
                <w:t>http://fcior.edu.ru/</w:t>
              </w:r>
            </w:hyperlink>
          </w:p>
          <w:p w14:paraId="18D019B2" w14:textId="77777777" w:rsidR="00C666FD" w:rsidRDefault="00C666FD">
            <w:pPr>
              <w:spacing w:after="0" w:line="240" w:lineRule="auto"/>
              <w:rPr>
                <w:rFonts w:ascii="Times New Roman" w:hAnsi="Times New Roman" w:cs="Times New Roman"/>
                <w:color w:val="000000"/>
                <w:kern w:val="24"/>
                <w:sz w:val="24"/>
                <w:szCs w:val="24"/>
              </w:rPr>
            </w:pPr>
          </w:p>
          <w:p w14:paraId="02769151" w14:textId="77777777" w:rsidR="00C666FD" w:rsidRDefault="00C666FD">
            <w:pPr>
              <w:spacing w:after="0" w:line="240" w:lineRule="auto"/>
              <w:rPr>
                <w:rFonts w:ascii="Times New Roman" w:hAnsi="Times New Roman" w:cs="Times New Roman"/>
                <w:color w:val="000000"/>
                <w:kern w:val="24"/>
                <w:sz w:val="24"/>
                <w:szCs w:val="24"/>
              </w:rPr>
            </w:pPr>
          </w:p>
          <w:p w14:paraId="19B18720" w14:textId="77777777" w:rsidR="00C666FD" w:rsidRDefault="00C666FD">
            <w:pPr>
              <w:spacing w:after="0" w:line="240" w:lineRule="auto"/>
            </w:pPr>
            <w:hyperlink r:id="rId18" w:history="1">
              <w:r>
                <w:rPr>
                  <w:rStyle w:val="a8"/>
                </w:rPr>
                <w:t>http://www.fipi.ru/</w:t>
              </w:r>
            </w:hyperlink>
          </w:p>
          <w:p w14:paraId="4A99A108" w14:textId="77777777" w:rsidR="00C666FD" w:rsidRDefault="00C666FD">
            <w:pPr>
              <w:spacing w:after="0" w:line="240" w:lineRule="auto"/>
              <w:rPr>
                <w:rFonts w:ascii="Times New Roman" w:hAnsi="Times New Roman" w:cs="Times New Roman"/>
                <w:color w:val="000000"/>
                <w:kern w:val="24"/>
                <w:sz w:val="24"/>
                <w:szCs w:val="24"/>
              </w:rPr>
            </w:pPr>
          </w:p>
          <w:p w14:paraId="02C3888D"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hideMark/>
          </w:tcPr>
          <w:p w14:paraId="225A382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итоговый контроль</w:t>
            </w:r>
          </w:p>
        </w:tc>
        <w:tc>
          <w:tcPr>
            <w:tcW w:w="574" w:type="pct"/>
            <w:tcBorders>
              <w:top w:val="single" w:sz="8" w:space="0" w:color="000000"/>
              <w:left w:val="single" w:sz="8" w:space="0" w:color="000000"/>
              <w:bottom w:val="single" w:sz="8" w:space="0" w:color="000000"/>
              <w:right w:val="single" w:sz="8" w:space="0" w:color="000000"/>
            </w:tcBorders>
            <w:hideMark/>
          </w:tcPr>
          <w:p w14:paraId="7A28189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тестовых заданий</w:t>
            </w:r>
          </w:p>
        </w:tc>
      </w:tr>
    </w:tbl>
    <w:p w14:paraId="27289F1A" w14:textId="77777777" w:rsidR="00C666FD" w:rsidRDefault="00C666FD" w:rsidP="00C666FD"/>
    <w:p w14:paraId="5C6C6CB4" w14:textId="77777777" w:rsidR="00C666FD" w:rsidRDefault="00C666FD" w:rsidP="00C666FD">
      <w:r>
        <w:rPr>
          <w:rFonts w:ascii="Times New Roman" w:hAnsi="Times New Roman" w:cs="Times New Roman"/>
          <w:sz w:val="24"/>
          <w:szCs w:val="24"/>
          <w:lang w:eastAsia="ru-RU"/>
        </w:rPr>
        <w:br w:type="page"/>
      </w:r>
    </w:p>
    <w:p w14:paraId="46932170" w14:textId="77777777" w:rsidR="00C666FD" w:rsidRDefault="00C666FD" w:rsidP="00C666FD">
      <w:pPr>
        <w:keepNext/>
        <w:autoSpaceDE w:val="0"/>
        <w:autoSpaceDN w:val="0"/>
        <w:adjustRightInd w:val="0"/>
        <w:spacing w:before="240" w:after="60"/>
        <w:jc w:val="center"/>
        <w:rPr>
          <w:rFonts w:ascii="Times New Roman" w:hAnsi="Times New Roman" w:cs="Times New Roman"/>
          <w:b/>
          <w:bCs/>
          <w:sz w:val="28"/>
          <w:szCs w:val="28"/>
        </w:rPr>
      </w:pPr>
      <w:r>
        <w:rPr>
          <w:rFonts w:ascii="Times New Roman" w:hAnsi="Times New Roman" w:cs="Times New Roman"/>
          <w:b/>
          <w:bCs/>
          <w:sz w:val="28"/>
          <w:szCs w:val="28"/>
        </w:rPr>
        <w:lastRenderedPageBreak/>
        <w:t>Модуль геометрия</w:t>
      </w:r>
    </w:p>
    <w:p w14:paraId="15769CAF" w14:textId="77777777" w:rsidR="00C666FD" w:rsidRDefault="00C666FD" w:rsidP="00C666FD"/>
    <w:tbl>
      <w:tblPr>
        <w:tblW w:w="5000" w:type="pct"/>
        <w:tblCellMar>
          <w:left w:w="0" w:type="dxa"/>
          <w:right w:w="0" w:type="dxa"/>
        </w:tblCellMar>
        <w:tblLook w:val="04A0" w:firstRow="1" w:lastRow="0" w:firstColumn="1" w:lastColumn="0" w:noHBand="0" w:noVBand="1"/>
      </w:tblPr>
      <w:tblGrid>
        <w:gridCol w:w="887"/>
        <w:gridCol w:w="2046"/>
        <w:gridCol w:w="1586"/>
        <w:gridCol w:w="2354"/>
        <w:gridCol w:w="1813"/>
        <w:gridCol w:w="2130"/>
        <w:gridCol w:w="2016"/>
        <w:gridCol w:w="948"/>
        <w:gridCol w:w="1761"/>
      </w:tblGrid>
      <w:tr w:rsidR="00C666FD" w14:paraId="45231765"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026594A2"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0E03C107"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4110E989"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40DBFBE5"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525B52D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1485C2FF"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6A966FA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28462A4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26D143CF"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6F5D28A2"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6E454432" w14:textId="77777777" w:rsidR="00C666FD" w:rsidRDefault="00C666FD">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1-8</w:t>
            </w:r>
          </w:p>
        </w:tc>
        <w:tc>
          <w:tcPr>
            <w:tcW w:w="666" w:type="pct"/>
            <w:tcBorders>
              <w:top w:val="single" w:sz="8" w:space="0" w:color="000000"/>
              <w:left w:val="single" w:sz="8" w:space="0" w:color="000000"/>
              <w:bottom w:val="single" w:sz="8" w:space="0" w:color="000000"/>
              <w:right w:val="single" w:sz="8" w:space="0" w:color="000000"/>
            </w:tcBorders>
          </w:tcPr>
          <w:p w14:paraId="72562F7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Координаты и векторы в пространстве</w:t>
            </w:r>
          </w:p>
          <w:p w14:paraId="6F66F6DD" w14:textId="77777777" w:rsidR="00C666FD" w:rsidRDefault="00C666FD">
            <w:pPr>
              <w:spacing w:after="0" w:line="240" w:lineRule="auto"/>
              <w:jc w:val="center"/>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tcPr>
          <w:p w14:paraId="5C195D04"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Координаты и векторы в пространстве</w:t>
            </w:r>
          </w:p>
          <w:p w14:paraId="54124F79" w14:textId="77777777" w:rsidR="00C666FD" w:rsidRDefault="00C666FD">
            <w:pPr>
              <w:spacing w:after="0" w:line="240" w:lineRule="auto"/>
              <w:jc w:val="center"/>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hideMark/>
          </w:tcPr>
          <w:p w14:paraId="5D7FB9C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Описывать понятия: прямоугольная система</w:t>
            </w:r>
          </w:p>
          <w:p w14:paraId="080826C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координат в пространстве, координаты точки,</w:t>
            </w:r>
          </w:p>
          <w:p w14:paraId="3BC434F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вектор, сонаправленные и противоположно направленные векторы, параллельный перенос на</w:t>
            </w:r>
          </w:p>
          <w:p w14:paraId="7131136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вектор, сумма векторов, гомотетия с коэффициентом, равным</w:t>
            </w:r>
          </w:p>
          <w:p w14:paraId="02C1C27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k, угол между векторами.</w:t>
            </w:r>
          </w:p>
          <w:p w14:paraId="5E4F034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определения: коллинеарных</w:t>
            </w:r>
          </w:p>
          <w:p w14:paraId="183CF09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векторов, равных векторов, разности векторов,</w:t>
            </w:r>
          </w:p>
          <w:p w14:paraId="74E7AE9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противоположных векторов, произведения вектора и числа, скалярного произведения двух векторов, геометрического места точек, биссектора</w:t>
            </w:r>
          </w:p>
          <w:p w14:paraId="7722DFB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двугранного угла, уравнения фигуры.</w:t>
            </w:r>
          </w:p>
          <w:p w14:paraId="0FECE36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Доказывать формулы: расстояния между двумя точками (с заданными координатами), координат</w:t>
            </w:r>
          </w:p>
          <w:p w14:paraId="0DDD506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середины отрезка, координат суммы и разности</w:t>
            </w:r>
          </w:p>
          <w:p w14:paraId="7E62FCD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векторов, скалярного произведения двух векторов, для вычисления косинуса угла между двумя</w:t>
            </w:r>
          </w:p>
          <w:p w14:paraId="368A105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ненулевыми векторами.</w:t>
            </w:r>
          </w:p>
          <w:p w14:paraId="69A1531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и доказывать теоремы: о координатах вектора (при заданных координатах</w:t>
            </w:r>
          </w:p>
          <w:p w14:paraId="6CFD546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его начала и конца), о коллинеарных векторах,</w:t>
            </w:r>
          </w:p>
          <w:p w14:paraId="4D9BABF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о скалярном произведении двух перпендикулярных векторов, о ГМТ, равноудалённых от концов</w:t>
            </w:r>
          </w:p>
          <w:p w14:paraId="6821E82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отрезка, о ГМТ, принадлежащих двугранному</w:t>
            </w:r>
          </w:p>
          <w:p w14:paraId="77D3A81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углу и равно удалённых от его граней, об уравнении плоскости, о векторе, перпендикулярном</w:t>
            </w:r>
          </w:p>
          <w:p w14:paraId="0DE51DC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данной плоскости.</w:t>
            </w:r>
          </w:p>
          <w:p w14:paraId="29B3380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Применять изученные определения, теоремы</w:t>
            </w:r>
          </w:p>
          <w:p w14:paraId="5B791FE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tcPr>
          <w:p w14:paraId="50C91BE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p w14:paraId="4E408852" w14:textId="77777777" w:rsidR="00C666FD" w:rsidRDefault="00C666FD">
            <w:pPr>
              <w:spacing w:after="0" w:line="240" w:lineRule="auto"/>
              <w:rPr>
                <w:rFonts w:ascii="Times New Roman" w:hAnsi="Times New Roman" w:cs="Times New Roman"/>
                <w:color w:val="000000"/>
                <w:kern w:val="24"/>
                <w:sz w:val="24"/>
                <w:szCs w:val="24"/>
              </w:rPr>
            </w:pPr>
          </w:p>
          <w:p w14:paraId="1CBA80F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hideMark/>
          </w:tcPr>
          <w:p w14:paraId="39F3438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организовывать эффективный поиск ресурсов, необходимых для достижения</w:t>
            </w:r>
          </w:p>
          <w:p w14:paraId="44724EC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поставленной цели;</w:t>
            </w:r>
          </w:p>
          <w:p w14:paraId="704640F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52369DB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144E586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tcPr>
          <w:p w14:paraId="1CA2C4E9" w14:textId="77777777" w:rsidR="00C666FD" w:rsidRDefault="00C666FD">
            <w:pPr>
              <w:spacing w:after="0" w:line="240" w:lineRule="auto"/>
              <w:rPr>
                <w:rFonts w:ascii="Times New Roman" w:hAnsi="Times New Roman" w:cs="Times New Roman"/>
                <w:color w:val="000000"/>
                <w:kern w:val="24"/>
                <w:sz w:val="24"/>
                <w:szCs w:val="24"/>
              </w:rPr>
            </w:pPr>
            <w:hyperlink r:id="rId19" w:history="1">
              <w:r>
                <w:rPr>
                  <w:rStyle w:val="a8"/>
                  <w:rFonts w:ascii="Times New Roman" w:hAnsi="Times New Roman" w:cs="Times New Roman"/>
                  <w:kern w:val="24"/>
                  <w:sz w:val="24"/>
                  <w:szCs w:val="24"/>
                </w:rPr>
                <w:t>http://fcior.edu.ru/</w:t>
              </w:r>
            </w:hyperlink>
          </w:p>
          <w:p w14:paraId="2B68CF6D" w14:textId="77777777" w:rsidR="00C666FD" w:rsidRDefault="00C666FD">
            <w:pPr>
              <w:spacing w:after="0" w:line="240" w:lineRule="auto"/>
              <w:rPr>
                <w:rFonts w:ascii="Times New Roman" w:hAnsi="Times New Roman" w:cs="Times New Roman"/>
                <w:color w:val="000000"/>
                <w:kern w:val="24"/>
                <w:sz w:val="24"/>
                <w:szCs w:val="24"/>
              </w:rPr>
            </w:pPr>
          </w:p>
          <w:p w14:paraId="6EEA4596" w14:textId="77777777" w:rsidR="00C666FD" w:rsidRDefault="00C666FD">
            <w:pPr>
              <w:spacing w:after="0" w:line="240" w:lineRule="auto"/>
              <w:rPr>
                <w:rFonts w:ascii="Times New Roman" w:hAnsi="Times New Roman" w:cs="Times New Roman"/>
                <w:color w:val="000000"/>
                <w:kern w:val="24"/>
                <w:sz w:val="24"/>
                <w:szCs w:val="24"/>
              </w:rPr>
            </w:pPr>
          </w:p>
          <w:p w14:paraId="2C7C8627" w14:textId="77777777" w:rsidR="00C666FD" w:rsidRDefault="00C666FD">
            <w:pPr>
              <w:spacing w:after="0" w:line="240" w:lineRule="auto"/>
            </w:pPr>
            <w:hyperlink r:id="rId20" w:history="1">
              <w:r>
                <w:rPr>
                  <w:rStyle w:val="a8"/>
                </w:rPr>
                <w:t>http://www.fipi.ru/</w:t>
              </w:r>
            </w:hyperlink>
          </w:p>
          <w:p w14:paraId="403346FB" w14:textId="77777777" w:rsidR="00C666FD" w:rsidRDefault="00C666FD">
            <w:pPr>
              <w:spacing w:after="0" w:line="240" w:lineRule="auto"/>
              <w:rPr>
                <w:rFonts w:ascii="Times New Roman" w:hAnsi="Times New Roman" w:cs="Times New Roman"/>
                <w:color w:val="000000"/>
                <w:kern w:val="24"/>
                <w:sz w:val="24"/>
                <w:szCs w:val="24"/>
              </w:rPr>
            </w:pPr>
          </w:p>
          <w:p w14:paraId="0A36E999"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77AC40F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264507EB" w14:textId="77777777" w:rsidR="00C666FD" w:rsidRDefault="00C666FD">
            <w:pPr>
              <w:rPr>
                <w:rFonts w:ascii="Times New Roman" w:hAnsi="Times New Roman" w:cs="Times New Roman"/>
                <w:color w:val="000000"/>
                <w:kern w:val="24"/>
                <w:sz w:val="24"/>
                <w:szCs w:val="24"/>
              </w:rPr>
            </w:pPr>
          </w:p>
          <w:p w14:paraId="414D813C" w14:textId="77777777" w:rsidR="00C666FD" w:rsidRDefault="00C666FD">
            <w:pPr>
              <w:rPr>
                <w:rFonts w:ascii="Times New Roman" w:hAnsi="Times New Roman" w:cs="Times New Roman"/>
                <w:sz w:val="24"/>
                <w:szCs w:val="24"/>
              </w:rPr>
            </w:pPr>
          </w:p>
        </w:tc>
        <w:tc>
          <w:tcPr>
            <w:tcW w:w="574" w:type="pct"/>
            <w:tcBorders>
              <w:top w:val="single" w:sz="8" w:space="0" w:color="000000"/>
              <w:left w:val="single" w:sz="8" w:space="0" w:color="000000"/>
              <w:bottom w:val="single" w:sz="8" w:space="0" w:color="000000"/>
              <w:right w:val="single" w:sz="8" w:space="0" w:color="000000"/>
            </w:tcBorders>
            <w:hideMark/>
          </w:tcPr>
          <w:p w14:paraId="5563C3D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63ECAFA8" w14:textId="77777777" w:rsidR="00C666FD" w:rsidRDefault="00C666FD" w:rsidP="00C666FD">
      <w:pPr>
        <w:pStyle w:val="a3"/>
        <w:spacing w:after="0"/>
        <w:jc w:val="center"/>
        <w:rPr>
          <w:rFonts w:ascii="Times New Roman" w:hAnsi="Times New Roman" w:cs="Times New Roman"/>
          <w:b/>
          <w:sz w:val="28"/>
          <w:szCs w:val="28"/>
        </w:rPr>
      </w:pPr>
    </w:p>
    <w:p w14:paraId="0A1BB3F3" w14:textId="77777777" w:rsidR="00C666FD" w:rsidRDefault="00C666FD" w:rsidP="00C666FD">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CellMar>
          <w:left w:w="0" w:type="dxa"/>
          <w:right w:w="0" w:type="dxa"/>
        </w:tblCellMar>
        <w:tblLook w:val="04A0" w:firstRow="1" w:lastRow="0" w:firstColumn="1" w:lastColumn="0" w:noHBand="0" w:noVBand="1"/>
      </w:tblPr>
      <w:tblGrid>
        <w:gridCol w:w="887"/>
        <w:gridCol w:w="2046"/>
        <w:gridCol w:w="1586"/>
        <w:gridCol w:w="2354"/>
        <w:gridCol w:w="1813"/>
        <w:gridCol w:w="2130"/>
        <w:gridCol w:w="2016"/>
        <w:gridCol w:w="948"/>
        <w:gridCol w:w="1761"/>
      </w:tblGrid>
      <w:tr w:rsidR="00C666FD" w14:paraId="44391270"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63D324AD"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3632F1EA"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5B777B84"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11CA6B2C"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1D7E1FE6"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0A9A74C7"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627EAEF0"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310A135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6A93D40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4CB3F25C"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5C8537F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9-24</w:t>
            </w:r>
          </w:p>
        </w:tc>
        <w:tc>
          <w:tcPr>
            <w:tcW w:w="666" w:type="pct"/>
            <w:tcBorders>
              <w:top w:val="single" w:sz="8" w:space="0" w:color="000000"/>
              <w:left w:val="single" w:sz="8" w:space="0" w:color="000000"/>
              <w:bottom w:val="single" w:sz="8" w:space="0" w:color="000000"/>
              <w:right w:val="single" w:sz="8" w:space="0" w:color="000000"/>
            </w:tcBorders>
            <w:hideMark/>
          </w:tcPr>
          <w:p w14:paraId="7DC1D4E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Тела вращения</w:t>
            </w:r>
          </w:p>
        </w:tc>
        <w:tc>
          <w:tcPr>
            <w:tcW w:w="518" w:type="pct"/>
            <w:tcBorders>
              <w:top w:val="single" w:sz="8" w:space="0" w:color="000000"/>
              <w:left w:val="single" w:sz="8" w:space="0" w:color="000000"/>
              <w:bottom w:val="single" w:sz="8" w:space="0" w:color="000000"/>
              <w:right w:val="single" w:sz="8" w:space="0" w:color="000000"/>
            </w:tcBorders>
            <w:hideMark/>
          </w:tcPr>
          <w:p w14:paraId="1012772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Решение задач по теме тела вращения</w:t>
            </w:r>
          </w:p>
        </w:tc>
        <w:tc>
          <w:tcPr>
            <w:tcW w:w="765" w:type="pct"/>
            <w:tcBorders>
              <w:top w:val="single" w:sz="8" w:space="0" w:color="000000"/>
              <w:left w:val="single" w:sz="8" w:space="0" w:color="000000"/>
              <w:bottom w:val="single" w:sz="8" w:space="0" w:color="000000"/>
              <w:right w:val="single" w:sz="8" w:space="0" w:color="000000"/>
            </w:tcBorders>
            <w:hideMark/>
          </w:tcPr>
          <w:p w14:paraId="2F71816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Описывать понятия: цилиндр, боковая поверхность цилиндра, поворот фигуры вокруг прямой</w:t>
            </w:r>
          </w:p>
          <w:p w14:paraId="307E711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на данный угол, тело вращения, осевое сечение</w:t>
            </w:r>
          </w:p>
          <w:p w14:paraId="7DC6227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цилиндра, развёртка цилиндра, боковая поверхность конуса, осевое сечение конуса, развёртка</w:t>
            </w:r>
          </w:p>
          <w:p w14:paraId="3524897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конуса, усечённый конус, усечённая пирамида, описанная вокруг усечённого конуса, усеченная</w:t>
            </w:r>
          </w:p>
          <w:p w14:paraId="55BA857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пирамида, вписанная в усечённый конус, фигура</w:t>
            </w:r>
          </w:p>
          <w:p w14:paraId="6F9E8A3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касается сферы.</w:t>
            </w:r>
          </w:p>
          <w:p w14:paraId="3028EFA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определения: призмы, вписанной</w:t>
            </w:r>
          </w:p>
          <w:p w14:paraId="2D7E3F1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 цилиндр; призмы, описанной около цилиндра;</w:t>
            </w:r>
          </w:p>
          <w:p w14:paraId="5F465CD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пирамиды, вписанной в конус; пирамиды, описанной около конуса; сферы и шара, а также их</w:t>
            </w:r>
          </w:p>
          <w:p w14:paraId="2965ADD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элементов; касательной плоскости к сфере; многогранника, вписанного в сферу; многогранника,</w:t>
            </w:r>
          </w:p>
          <w:p w14:paraId="3CCB720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описанного около сферы; цилиндра, вписанного</w:t>
            </w:r>
          </w:p>
          <w:p w14:paraId="63E2CE6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 сферу; конуса, вписанного в сферу; усечённого</w:t>
            </w:r>
          </w:p>
          <w:p w14:paraId="0F1577C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конуса, вписанного в сферу; цилиндра, описанного около сферы, конуса, описанного около сферы;</w:t>
            </w:r>
          </w:p>
          <w:p w14:paraId="459FBFE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усечённого конуса, описанного около сферы.</w:t>
            </w:r>
          </w:p>
          <w:p w14:paraId="1C92529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Доказывать формулы: площади полной поверхности цилиндра, площади боковой поверхности</w:t>
            </w:r>
          </w:p>
          <w:p w14:paraId="3476675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конуса, площади боковой поверхности усечённого</w:t>
            </w:r>
          </w:p>
          <w:p w14:paraId="3D67F05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конуса.</w:t>
            </w:r>
          </w:p>
          <w:p w14:paraId="577D059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Формулировать и доказывать теоремы: об уравнении сферы данного радиуса с центром в данной точке, о касательной плоскости к сфере и её следствие.</w:t>
            </w:r>
            <w:r>
              <w:t xml:space="preserve"> </w:t>
            </w:r>
            <w:r>
              <w:rPr>
                <w:rFonts w:ascii="Times New Roman" w:hAnsi="Times New Roman" w:cs="Times New Roman"/>
                <w:color w:val="000000"/>
                <w:kern w:val="24"/>
                <w:sz w:val="24"/>
                <w:szCs w:val="24"/>
              </w:rPr>
              <w:t>Применять изученные определения, теоремы</w:t>
            </w:r>
          </w:p>
          <w:p w14:paraId="724D2C1A"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tcPr>
          <w:p w14:paraId="15A1DA0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p w14:paraId="7D353C3D" w14:textId="77777777" w:rsidR="00C666FD" w:rsidRDefault="00C666FD">
            <w:pPr>
              <w:spacing w:after="0" w:line="240" w:lineRule="auto"/>
              <w:rPr>
                <w:rFonts w:ascii="Times New Roman" w:hAnsi="Times New Roman" w:cs="Times New Roman"/>
                <w:color w:val="000000"/>
                <w:kern w:val="24"/>
                <w:sz w:val="24"/>
                <w:szCs w:val="24"/>
              </w:rPr>
            </w:pPr>
          </w:p>
          <w:p w14:paraId="7E54F53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hideMark/>
          </w:tcPr>
          <w:p w14:paraId="1C50C90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623DD1D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чертежи, схемы и др.) для иллюстрации, интерпретации, аргументации;</w:t>
            </w:r>
          </w:p>
          <w:p w14:paraId="78A8D27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выдвигать гипотезы при решении учебных задач и понимания</w:t>
            </w:r>
          </w:p>
          <w:p w14:paraId="7F9F0E7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необходимости их проверки;</w:t>
            </w:r>
          </w:p>
          <w:p w14:paraId="13FC144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48A392A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tcPr>
          <w:p w14:paraId="463F0CB4" w14:textId="77777777" w:rsidR="00C666FD" w:rsidRDefault="00C666FD">
            <w:pPr>
              <w:spacing w:after="0" w:line="240" w:lineRule="auto"/>
              <w:rPr>
                <w:rFonts w:ascii="Times New Roman" w:hAnsi="Times New Roman" w:cs="Times New Roman"/>
                <w:color w:val="000000"/>
                <w:kern w:val="24"/>
                <w:sz w:val="24"/>
                <w:szCs w:val="24"/>
              </w:rPr>
            </w:pPr>
            <w:hyperlink r:id="rId21" w:history="1">
              <w:r>
                <w:rPr>
                  <w:rStyle w:val="a8"/>
                  <w:rFonts w:ascii="Times New Roman" w:hAnsi="Times New Roman" w:cs="Times New Roman"/>
                  <w:kern w:val="24"/>
                  <w:sz w:val="24"/>
                  <w:szCs w:val="24"/>
                </w:rPr>
                <w:t>http://fcior.edu.ru/</w:t>
              </w:r>
            </w:hyperlink>
          </w:p>
          <w:p w14:paraId="7BD73A04" w14:textId="77777777" w:rsidR="00C666FD" w:rsidRDefault="00C666FD">
            <w:pPr>
              <w:spacing w:after="0" w:line="240" w:lineRule="auto"/>
              <w:rPr>
                <w:rFonts w:ascii="Times New Roman" w:hAnsi="Times New Roman" w:cs="Times New Roman"/>
                <w:color w:val="000000"/>
                <w:kern w:val="24"/>
                <w:sz w:val="24"/>
                <w:szCs w:val="24"/>
              </w:rPr>
            </w:pPr>
          </w:p>
          <w:p w14:paraId="0AD9A97C" w14:textId="77777777" w:rsidR="00C666FD" w:rsidRDefault="00C666FD">
            <w:pPr>
              <w:spacing w:after="0" w:line="240" w:lineRule="auto"/>
              <w:rPr>
                <w:rFonts w:ascii="Times New Roman" w:hAnsi="Times New Roman" w:cs="Times New Roman"/>
                <w:color w:val="000000"/>
                <w:kern w:val="24"/>
                <w:sz w:val="24"/>
                <w:szCs w:val="24"/>
              </w:rPr>
            </w:pPr>
          </w:p>
          <w:p w14:paraId="5B47C19A" w14:textId="77777777" w:rsidR="00C666FD" w:rsidRDefault="00C666FD">
            <w:pPr>
              <w:spacing w:after="0" w:line="240" w:lineRule="auto"/>
            </w:pPr>
            <w:hyperlink r:id="rId22" w:history="1">
              <w:r>
                <w:rPr>
                  <w:rStyle w:val="a8"/>
                </w:rPr>
                <w:t>http://www.fipi.ru/</w:t>
              </w:r>
            </w:hyperlink>
          </w:p>
          <w:p w14:paraId="6ADB1CB1" w14:textId="77777777" w:rsidR="00C666FD" w:rsidRDefault="00C666FD">
            <w:pPr>
              <w:spacing w:after="0" w:line="240" w:lineRule="auto"/>
              <w:rPr>
                <w:rFonts w:ascii="Times New Roman" w:hAnsi="Times New Roman" w:cs="Times New Roman"/>
                <w:color w:val="000000"/>
                <w:kern w:val="24"/>
                <w:sz w:val="24"/>
                <w:szCs w:val="24"/>
              </w:rPr>
            </w:pPr>
          </w:p>
          <w:p w14:paraId="72E893C8"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5F7A45A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70CE39EE" w14:textId="77777777" w:rsidR="00C666FD" w:rsidRDefault="00C666FD">
            <w:pPr>
              <w:rPr>
                <w:rFonts w:ascii="Times New Roman" w:hAnsi="Times New Roman" w:cs="Times New Roman"/>
                <w:color w:val="000000"/>
                <w:kern w:val="24"/>
                <w:sz w:val="24"/>
                <w:szCs w:val="24"/>
              </w:rPr>
            </w:pPr>
          </w:p>
          <w:p w14:paraId="329156BF" w14:textId="77777777" w:rsidR="00C666FD" w:rsidRDefault="00C666FD">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hideMark/>
          </w:tcPr>
          <w:p w14:paraId="0CB9BDD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2E65A1CB" w14:textId="77777777" w:rsidR="00C666FD" w:rsidRDefault="00C666FD" w:rsidP="00C666FD">
      <w:pPr>
        <w:pStyle w:val="a3"/>
        <w:spacing w:after="0"/>
        <w:jc w:val="center"/>
        <w:rPr>
          <w:rFonts w:ascii="Times New Roman" w:hAnsi="Times New Roman" w:cs="Times New Roman"/>
          <w:b/>
          <w:sz w:val="28"/>
          <w:szCs w:val="28"/>
        </w:rPr>
      </w:pPr>
    </w:p>
    <w:p w14:paraId="0BFCB194" w14:textId="77777777" w:rsidR="00C666FD" w:rsidRDefault="00C666FD" w:rsidP="00C666FD">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CellMar>
          <w:left w:w="0" w:type="dxa"/>
          <w:right w:w="0" w:type="dxa"/>
        </w:tblCellMar>
        <w:tblLook w:val="04A0" w:firstRow="1" w:lastRow="0" w:firstColumn="1" w:lastColumn="0" w:noHBand="0" w:noVBand="1"/>
      </w:tblPr>
      <w:tblGrid>
        <w:gridCol w:w="887"/>
        <w:gridCol w:w="2046"/>
        <w:gridCol w:w="1586"/>
        <w:gridCol w:w="2354"/>
        <w:gridCol w:w="1813"/>
        <w:gridCol w:w="2130"/>
        <w:gridCol w:w="2016"/>
        <w:gridCol w:w="948"/>
        <w:gridCol w:w="1761"/>
      </w:tblGrid>
      <w:tr w:rsidR="00C666FD" w14:paraId="4AAAE9D0"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78354385"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2E6C2D78"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07191AA8"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69204C2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1715C1E5"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38BC263D"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2513C6E8"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02C2767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7947984E"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7AE4C6C8"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19D8BCB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25-32</w:t>
            </w:r>
          </w:p>
        </w:tc>
        <w:tc>
          <w:tcPr>
            <w:tcW w:w="666" w:type="pct"/>
            <w:tcBorders>
              <w:top w:val="single" w:sz="8" w:space="0" w:color="000000"/>
              <w:left w:val="single" w:sz="8" w:space="0" w:color="000000"/>
              <w:bottom w:val="single" w:sz="8" w:space="0" w:color="000000"/>
              <w:right w:val="single" w:sz="8" w:space="0" w:color="000000"/>
            </w:tcBorders>
            <w:hideMark/>
          </w:tcPr>
          <w:p w14:paraId="2ACB6389"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Объёмы тел. Площадь сферы</w:t>
            </w:r>
          </w:p>
        </w:tc>
        <w:tc>
          <w:tcPr>
            <w:tcW w:w="518" w:type="pct"/>
            <w:tcBorders>
              <w:top w:val="single" w:sz="8" w:space="0" w:color="000000"/>
              <w:left w:val="single" w:sz="8" w:space="0" w:color="000000"/>
              <w:bottom w:val="single" w:sz="8" w:space="0" w:color="000000"/>
              <w:right w:val="single" w:sz="8" w:space="0" w:color="000000"/>
            </w:tcBorders>
            <w:hideMark/>
          </w:tcPr>
          <w:p w14:paraId="57B6501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Объёмы тел. Площадь сферы</w:t>
            </w:r>
          </w:p>
        </w:tc>
        <w:tc>
          <w:tcPr>
            <w:tcW w:w="765" w:type="pct"/>
            <w:tcBorders>
              <w:top w:val="single" w:sz="8" w:space="0" w:color="000000"/>
              <w:left w:val="single" w:sz="8" w:space="0" w:color="000000"/>
              <w:bottom w:val="single" w:sz="8" w:space="0" w:color="000000"/>
              <w:right w:val="single" w:sz="8" w:space="0" w:color="000000"/>
            </w:tcBorders>
            <w:hideMark/>
          </w:tcPr>
          <w:p w14:paraId="082A791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Формулировать определения: объёма тела, площади поверхности шара.</w:t>
            </w:r>
          </w:p>
          <w:p w14:paraId="607423D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Доказывать формулы: объёма призмы, объёма</w:t>
            </w:r>
          </w:p>
          <w:p w14:paraId="628F1F8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пирамиды, объёма усечённой пирамиды, объёма</w:t>
            </w:r>
          </w:p>
          <w:p w14:paraId="27B981F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конуса, объёма усечённого конуса, объёма цилиндра, объёма шара, площади сферы.</w:t>
            </w:r>
          </w:p>
          <w:p w14:paraId="12BCC21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Применять изученные определения, теоремы</w:t>
            </w:r>
          </w:p>
          <w:p w14:paraId="6E6EDDD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tcPr>
          <w:p w14:paraId="2E4294F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p w14:paraId="4B59C9BB" w14:textId="77777777" w:rsidR="00C666FD" w:rsidRDefault="00C666FD">
            <w:pPr>
              <w:spacing w:after="0" w:line="240" w:lineRule="auto"/>
              <w:rPr>
                <w:rFonts w:ascii="Times New Roman" w:hAnsi="Times New Roman" w:cs="Times New Roman"/>
                <w:color w:val="000000"/>
                <w:kern w:val="24"/>
                <w:sz w:val="24"/>
                <w:szCs w:val="24"/>
              </w:rPr>
            </w:pPr>
          </w:p>
          <w:p w14:paraId="4E9CEA64"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hideMark/>
          </w:tcPr>
          <w:p w14:paraId="74D8E7E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40456023"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чертежи, схемы и др.) для иллюстрации, интерпретации, аргументации;</w:t>
            </w:r>
          </w:p>
          <w:p w14:paraId="4085E2AD"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выдвигать гипотезы при решении учебных задач и понимания</w:t>
            </w:r>
          </w:p>
          <w:p w14:paraId="6B55D70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необходимости их проверки;</w:t>
            </w:r>
          </w:p>
          <w:p w14:paraId="5726C24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04F88B3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tcPr>
          <w:p w14:paraId="4E0294C0" w14:textId="77777777" w:rsidR="00C666FD" w:rsidRDefault="00C666FD">
            <w:pPr>
              <w:spacing w:after="0" w:line="240" w:lineRule="auto"/>
              <w:rPr>
                <w:rFonts w:ascii="Times New Roman" w:hAnsi="Times New Roman" w:cs="Times New Roman"/>
                <w:color w:val="000000"/>
                <w:kern w:val="24"/>
                <w:sz w:val="24"/>
                <w:szCs w:val="24"/>
              </w:rPr>
            </w:pPr>
            <w:hyperlink r:id="rId23" w:history="1">
              <w:r>
                <w:rPr>
                  <w:rStyle w:val="a8"/>
                  <w:rFonts w:ascii="Times New Roman" w:hAnsi="Times New Roman" w:cs="Times New Roman"/>
                  <w:kern w:val="24"/>
                  <w:sz w:val="24"/>
                  <w:szCs w:val="24"/>
                </w:rPr>
                <w:t>http://fcior.edu.ru/</w:t>
              </w:r>
            </w:hyperlink>
          </w:p>
          <w:p w14:paraId="541171AD" w14:textId="77777777" w:rsidR="00C666FD" w:rsidRDefault="00C666FD">
            <w:pPr>
              <w:spacing w:after="0" w:line="240" w:lineRule="auto"/>
              <w:rPr>
                <w:rFonts w:ascii="Times New Roman" w:hAnsi="Times New Roman" w:cs="Times New Roman"/>
                <w:color w:val="000000"/>
                <w:kern w:val="24"/>
                <w:sz w:val="24"/>
                <w:szCs w:val="24"/>
              </w:rPr>
            </w:pPr>
          </w:p>
          <w:p w14:paraId="3C42D137" w14:textId="77777777" w:rsidR="00C666FD" w:rsidRDefault="00C666FD">
            <w:pPr>
              <w:spacing w:after="0" w:line="240" w:lineRule="auto"/>
              <w:rPr>
                <w:rFonts w:ascii="Times New Roman" w:hAnsi="Times New Roman" w:cs="Times New Roman"/>
                <w:color w:val="000000"/>
                <w:kern w:val="24"/>
                <w:sz w:val="24"/>
                <w:szCs w:val="24"/>
              </w:rPr>
            </w:pPr>
          </w:p>
          <w:p w14:paraId="6A60FCE0" w14:textId="77777777" w:rsidR="00C666FD" w:rsidRDefault="00C666FD">
            <w:pPr>
              <w:spacing w:after="0" w:line="240" w:lineRule="auto"/>
            </w:pPr>
            <w:hyperlink r:id="rId24" w:history="1">
              <w:r>
                <w:rPr>
                  <w:rStyle w:val="a8"/>
                </w:rPr>
                <w:t>http://www.fipi.ru/</w:t>
              </w:r>
            </w:hyperlink>
          </w:p>
          <w:p w14:paraId="25D20BAC" w14:textId="77777777" w:rsidR="00C666FD" w:rsidRDefault="00C666FD">
            <w:pPr>
              <w:spacing w:after="0" w:line="240" w:lineRule="auto"/>
              <w:rPr>
                <w:rFonts w:ascii="Times New Roman" w:hAnsi="Times New Roman" w:cs="Times New Roman"/>
                <w:color w:val="000000"/>
                <w:kern w:val="24"/>
                <w:sz w:val="24"/>
                <w:szCs w:val="24"/>
              </w:rPr>
            </w:pPr>
          </w:p>
          <w:p w14:paraId="0616875A"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29532E36"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77208F07" w14:textId="77777777" w:rsidR="00C666FD" w:rsidRDefault="00C666FD">
            <w:pPr>
              <w:rPr>
                <w:rFonts w:ascii="Times New Roman" w:hAnsi="Times New Roman" w:cs="Times New Roman"/>
                <w:color w:val="000000"/>
                <w:kern w:val="24"/>
                <w:sz w:val="24"/>
                <w:szCs w:val="24"/>
              </w:rPr>
            </w:pPr>
          </w:p>
          <w:p w14:paraId="371BEF56" w14:textId="77777777" w:rsidR="00C666FD" w:rsidRDefault="00C666FD">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hideMark/>
          </w:tcPr>
          <w:p w14:paraId="45B99062"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35AAD5ED" w14:textId="77777777" w:rsidR="00C666FD" w:rsidRDefault="00C666FD" w:rsidP="00C666FD">
      <w:pPr>
        <w:pStyle w:val="a3"/>
        <w:spacing w:after="0"/>
        <w:jc w:val="center"/>
        <w:rPr>
          <w:rFonts w:ascii="Times New Roman" w:hAnsi="Times New Roman" w:cs="Times New Roman"/>
          <w:b/>
          <w:sz w:val="28"/>
          <w:szCs w:val="28"/>
        </w:rPr>
      </w:pPr>
    </w:p>
    <w:p w14:paraId="75DDB4E5" w14:textId="77777777" w:rsidR="00C666FD" w:rsidRDefault="00C666FD" w:rsidP="00C666FD">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CellMar>
          <w:left w:w="0" w:type="dxa"/>
          <w:right w:w="0" w:type="dxa"/>
        </w:tblCellMar>
        <w:tblLook w:val="04A0" w:firstRow="1" w:lastRow="0" w:firstColumn="1" w:lastColumn="0" w:noHBand="0" w:noVBand="1"/>
      </w:tblPr>
      <w:tblGrid>
        <w:gridCol w:w="885"/>
        <w:gridCol w:w="2012"/>
        <w:gridCol w:w="1626"/>
        <w:gridCol w:w="2337"/>
        <w:gridCol w:w="1796"/>
        <w:gridCol w:w="2113"/>
        <w:gridCol w:w="1998"/>
        <w:gridCol w:w="1031"/>
        <w:gridCol w:w="1743"/>
      </w:tblGrid>
      <w:tr w:rsidR="00C666FD" w14:paraId="73B6E818"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5571A030"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hideMark/>
          </w:tcPr>
          <w:p w14:paraId="031B39F7"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hideMark/>
          </w:tcPr>
          <w:p w14:paraId="468B7B1E" w14:textId="77777777" w:rsidR="00C666FD" w:rsidRDefault="00C666FD">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hideMark/>
          </w:tcPr>
          <w:p w14:paraId="6FFF0531"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hideMark/>
          </w:tcPr>
          <w:p w14:paraId="25770ABC"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hideMark/>
          </w:tcPr>
          <w:p w14:paraId="62E3915B"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hideMark/>
          </w:tcPr>
          <w:p w14:paraId="4F4C3FB3"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hideMark/>
          </w:tcPr>
          <w:p w14:paraId="3B34A898"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hideMark/>
          </w:tcPr>
          <w:p w14:paraId="6E349EA4" w14:textId="77777777" w:rsidR="00C666FD" w:rsidRDefault="00C666FD">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w:t>
            </w:r>
            <w:r>
              <w:rPr>
                <w:rFonts w:ascii="Times New Roman" w:hAnsi="Times New Roman" w:cs="Times New Roman"/>
                <w:sz w:val="24"/>
                <w:szCs w:val="24"/>
              </w:rPr>
              <w:t>еализация воспитательного потенциала урока (виды и формы деятельности)</w:t>
            </w:r>
          </w:p>
        </w:tc>
      </w:tr>
      <w:tr w:rsidR="00C666FD" w14:paraId="5BF7EFEE" w14:textId="77777777" w:rsidTr="00C666FD">
        <w:trPr>
          <w:trHeight w:val="1841"/>
        </w:trPr>
        <w:tc>
          <w:tcPr>
            <w:tcW w:w="293" w:type="pct"/>
            <w:tcBorders>
              <w:top w:val="single" w:sz="8" w:space="0" w:color="000000"/>
              <w:left w:val="single" w:sz="8" w:space="0" w:color="000000"/>
              <w:bottom w:val="single" w:sz="8" w:space="0" w:color="000000"/>
              <w:right w:val="single" w:sz="8" w:space="0" w:color="000000"/>
            </w:tcBorders>
            <w:hideMark/>
          </w:tcPr>
          <w:p w14:paraId="4AF2DDE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33-34</w:t>
            </w:r>
          </w:p>
        </w:tc>
        <w:tc>
          <w:tcPr>
            <w:tcW w:w="666" w:type="pct"/>
            <w:tcBorders>
              <w:top w:val="single" w:sz="8" w:space="0" w:color="000000"/>
              <w:left w:val="single" w:sz="8" w:space="0" w:color="000000"/>
              <w:bottom w:val="single" w:sz="8" w:space="0" w:color="000000"/>
              <w:right w:val="single" w:sz="8" w:space="0" w:color="000000"/>
            </w:tcBorders>
            <w:hideMark/>
          </w:tcPr>
          <w:p w14:paraId="623894A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Повторение и систематизация учебного материала</w:t>
            </w:r>
          </w:p>
        </w:tc>
        <w:tc>
          <w:tcPr>
            <w:tcW w:w="518" w:type="pct"/>
            <w:tcBorders>
              <w:top w:val="single" w:sz="8" w:space="0" w:color="000000"/>
              <w:left w:val="single" w:sz="8" w:space="0" w:color="000000"/>
              <w:bottom w:val="single" w:sz="8" w:space="0" w:color="000000"/>
              <w:right w:val="single" w:sz="8" w:space="0" w:color="000000"/>
            </w:tcBorders>
            <w:hideMark/>
          </w:tcPr>
          <w:p w14:paraId="2FABB66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Повторение и систематизация учебного материала</w:t>
            </w:r>
          </w:p>
        </w:tc>
        <w:tc>
          <w:tcPr>
            <w:tcW w:w="765" w:type="pct"/>
            <w:tcBorders>
              <w:top w:val="single" w:sz="8" w:space="0" w:color="000000"/>
              <w:left w:val="single" w:sz="8" w:space="0" w:color="000000"/>
              <w:bottom w:val="single" w:sz="8" w:space="0" w:color="000000"/>
              <w:right w:val="single" w:sz="8" w:space="0" w:color="000000"/>
            </w:tcBorders>
          </w:tcPr>
          <w:p w14:paraId="6981E1FD" w14:textId="77777777" w:rsidR="00C666FD" w:rsidRDefault="00C666FD">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tcPr>
          <w:p w14:paraId="36C78CD0"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p w14:paraId="2071E29A" w14:textId="77777777" w:rsidR="00C666FD" w:rsidRDefault="00C666FD">
            <w:pPr>
              <w:spacing w:after="0" w:line="240" w:lineRule="auto"/>
              <w:rPr>
                <w:rFonts w:ascii="Times New Roman" w:hAnsi="Times New Roman" w:cs="Times New Roman"/>
                <w:color w:val="000000"/>
                <w:kern w:val="24"/>
                <w:sz w:val="24"/>
                <w:szCs w:val="24"/>
              </w:rPr>
            </w:pPr>
          </w:p>
          <w:p w14:paraId="4C0EFC05"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hideMark/>
          </w:tcPr>
          <w:p w14:paraId="75E72FFE"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сопоставлять полученный результат деятельности с поставленной заранее целью;</w:t>
            </w:r>
          </w:p>
          <w:p w14:paraId="41291DDB"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616B3AB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чертежи, схемы и др.) для иллюстрации, интерпретации, аргументации;</w:t>
            </w:r>
          </w:p>
          <w:p w14:paraId="69B773DC"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умение выдвигать гипотезы при решении учебных задач и понимания</w:t>
            </w:r>
          </w:p>
          <w:p w14:paraId="3DE4BDC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необходимости их проверки;</w:t>
            </w:r>
          </w:p>
          <w:p w14:paraId="0B5142A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 понимание сущности алгоритмических предписаний и </w:t>
            </w:r>
            <w:r>
              <w:rPr>
                <w:rFonts w:ascii="Times New Roman" w:hAnsi="Times New Roman" w:cs="Times New Roman"/>
                <w:color w:val="000000"/>
                <w:kern w:val="24"/>
                <w:sz w:val="24"/>
                <w:szCs w:val="24"/>
              </w:rPr>
              <w:lastRenderedPageBreak/>
              <w:t>умения действовать в</w:t>
            </w:r>
          </w:p>
          <w:p w14:paraId="4775CAF7"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tcPr>
          <w:p w14:paraId="0CF85394" w14:textId="77777777" w:rsidR="00C666FD" w:rsidRDefault="00C666FD">
            <w:pPr>
              <w:spacing w:after="0" w:line="240" w:lineRule="auto"/>
              <w:rPr>
                <w:rFonts w:ascii="Times New Roman" w:hAnsi="Times New Roman" w:cs="Times New Roman"/>
                <w:color w:val="000000"/>
                <w:kern w:val="24"/>
                <w:sz w:val="24"/>
                <w:szCs w:val="24"/>
              </w:rPr>
            </w:pPr>
            <w:hyperlink r:id="rId25" w:history="1">
              <w:r>
                <w:rPr>
                  <w:rStyle w:val="a8"/>
                  <w:rFonts w:ascii="Times New Roman" w:hAnsi="Times New Roman" w:cs="Times New Roman"/>
                  <w:kern w:val="24"/>
                  <w:sz w:val="24"/>
                  <w:szCs w:val="24"/>
                </w:rPr>
                <w:t>http://fcior.edu.ru/</w:t>
              </w:r>
            </w:hyperlink>
          </w:p>
          <w:p w14:paraId="2DAB132F" w14:textId="77777777" w:rsidR="00C666FD" w:rsidRDefault="00C666FD">
            <w:pPr>
              <w:spacing w:after="0" w:line="240" w:lineRule="auto"/>
              <w:rPr>
                <w:rFonts w:ascii="Times New Roman" w:hAnsi="Times New Roman" w:cs="Times New Roman"/>
                <w:color w:val="000000"/>
                <w:kern w:val="24"/>
                <w:sz w:val="24"/>
                <w:szCs w:val="24"/>
              </w:rPr>
            </w:pPr>
          </w:p>
          <w:p w14:paraId="170BB151" w14:textId="77777777" w:rsidR="00C666FD" w:rsidRDefault="00C666FD">
            <w:pPr>
              <w:spacing w:after="0" w:line="240" w:lineRule="auto"/>
              <w:rPr>
                <w:rFonts w:ascii="Times New Roman" w:hAnsi="Times New Roman" w:cs="Times New Roman"/>
                <w:color w:val="000000"/>
                <w:kern w:val="24"/>
                <w:sz w:val="24"/>
                <w:szCs w:val="24"/>
              </w:rPr>
            </w:pPr>
          </w:p>
          <w:p w14:paraId="369E2F97" w14:textId="77777777" w:rsidR="00C666FD" w:rsidRDefault="00C666FD">
            <w:pPr>
              <w:spacing w:after="0" w:line="240" w:lineRule="auto"/>
            </w:pPr>
            <w:hyperlink r:id="rId26" w:history="1">
              <w:r>
                <w:rPr>
                  <w:rStyle w:val="a8"/>
                </w:rPr>
                <w:t>http://www.fipi.ru/</w:t>
              </w:r>
            </w:hyperlink>
          </w:p>
          <w:p w14:paraId="6D94926A" w14:textId="77777777" w:rsidR="00C666FD" w:rsidRDefault="00C666FD">
            <w:pPr>
              <w:spacing w:after="0" w:line="240" w:lineRule="auto"/>
              <w:rPr>
                <w:rFonts w:ascii="Times New Roman" w:hAnsi="Times New Roman" w:cs="Times New Roman"/>
                <w:color w:val="000000"/>
                <w:kern w:val="24"/>
                <w:sz w:val="24"/>
                <w:szCs w:val="24"/>
              </w:rPr>
            </w:pPr>
          </w:p>
          <w:p w14:paraId="77C1CF2F" w14:textId="77777777" w:rsidR="00C666FD" w:rsidRDefault="00C666FD">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613646D1"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Итоговый контроль</w:t>
            </w:r>
          </w:p>
          <w:p w14:paraId="7A47ACCB" w14:textId="77777777" w:rsidR="00C666FD" w:rsidRDefault="00C666FD">
            <w:pPr>
              <w:rPr>
                <w:rFonts w:ascii="Times New Roman" w:hAnsi="Times New Roman" w:cs="Times New Roman"/>
                <w:color w:val="000000"/>
                <w:kern w:val="24"/>
                <w:sz w:val="24"/>
                <w:szCs w:val="24"/>
              </w:rPr>
            </w:pPr>
          </w:p>
          <w:p w14:paraId="2ABCE507" w14:textId="77777777" w:rsidR="00C666FD" w:rsidRDefault="00C666FD">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hideMark/>
          </w:tcPr>
          <w:p w14:paraId="2BAB0BFF" w14:textId="77777777" w:rsidR="00C666FD" w:rsidRDefault="00C666FD">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51BC6370" w14:textId="77777777" w:rsidR="00C666FD" w:rsidRDefault="00C666FD" w:rsidP="00C666FD">
      <w:pPr>
        <w:pStyle w:val="a3"/>
        <w:spacing w:after="0"/>
        <w:jc w:val="center"/>
        <w:rPr>
          <w:rFonts w:ascii="Times New Roman" w:hAnsi="Times New Roman" w:cs="Times New Roman"/>
          <w:b/>
          <w:sz w:val="28"/>
          <w:szCs w:val="28"/>
        </w:rPr>
      </w:pPr>
    </w:p>
    <w:p w14:paraId="0461628F" w14:textId="21C26E82" w:rsidR="008E1B3A" w:rsidRDefault="008E1B3A" w:rsidP="00F84494">
      <w:pPr>
        <w:pStyle w:val="a3"/>
        <w:spacing w:after="0"/>
        <w:jc w:val="center"/>
        <w:rPr>
          <w:rFonts w:ascii="Times New Roman" w:hAnsi="Times New Roman" w:cs="Times New Roman"/>
          <w:b/>
          <w:sz w:val="28"/>
          <w:szCs w:val="28"/>
        </w:rPr>
      </w:pPr>
    </w:p>
    <w:sectPr w:rsidR="008E1B3A" w:rsidSect="00A82160">
      <w:pgSz w:w="16838" w:h="11906" w:orient="landscape"/>
      <w:pgMar w:top="1134" w:right="426" w:bottom="70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874"/>
    <w:multiLevelType w:val="hybridMultilevel"/>
    <w:tmpl w:val="7C100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906914"/>
    <w:multiLevelType w:val="hybridMultilevel"/>
    <w:tmpl w:val="FD542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B4C03"/>
    <w:multiLevelType w:val="hybridMultilevel"/>
    <w:tmpl w:val="99C218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466A8A"/>
    <w:multiLevelType w:val="hybridMultilevel"/>
    <w:tmpl w:val="E7AA19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A2F40"/>
    <w:multiLevelType w:val="hybridMultilevel"/>
    <w:tmpl w:val="4FE474F4"/>
    <w:lvl w:ilvl="0" w:tplc="582C2A5C">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5" w15:restartNumberingAfterBreak="0">
    <w:nsid w:val="375D2B98"/>
    <w:multiLevelType w:val="hybridMultilevel"/>
    <w:tmpl w:val="334E9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7D3107"/>
    <w:multiLevelType w:val="hybridMultilevel"/>
    <w:tmpl w:val="198A0312"/>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3F350665"/>
    <w:multiLevelType w:val="hybridMultilevel"/>
    <w:tmpl w:val="FE42C08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 w15:restartNumberingAfterBreak="0">
    <w:nsid w:val="41285B4A"/>
    <w:multiLevelType w:val="hybridMultilevel"/>
    <w:tmpl w:val="DC4CD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A21F2E"/>
    <w:multiLevelType w:val="hybridMultilevel"/>
    <w:tmpl w:val="D4C2B0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9D7BDF"/>
    <w:multiLevelType w:val="hybridMultilevel"/>
    <w:tmpl w:val="F2E269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B0F44FA"/>
    <w:multiLevelType w:val="hybridMultilevel"/>
    <w:tmpl w:val="7E3EB7B4"/>
    <w:lvl w:ilvl="0" w:tplc="F82A10FC">
      <w:start w:val="1"/>
      <w:numFmt w:val="decimal"/>
      <w:lvlText w:val="%1."/>
      <w:lvlJc w:val="left"/>
      <w:pPr>
        <w:ind w:left="1489" w:hanging="213"/>
      </w:pPr>
      <w:rPr>
        <w:rFonts w:ascii="Times New Roman" w:eastAsiaTheme="minorHAnsi" w:hAnsi="Times New Roman" w:cs="Times New Roman"/>
        <w:spacing w:val="-35"/>
        <w:w w:val="100"/>
        <w:sz w:val="26"/>
        <w:szCs w:val="26"/>
        <w:lang w:val="ru-RU" w:eastAsia="ru-RU" w:bidi="ru-RU"/>
      </w:rPr>
    </w:lvl>
    <w:lvl w:ilvl="1" w:tplc="0DB421AA">
      <w:numFmt w:val="bullet"/>
      <w:lvlText w:val="•"/>
      <w:lvlJc w:val="left"/>
      <w:pPr>
        <w:ind w:left="2543" w:hanging="213"/>
      </w:pPr>
      <w:rPr>
        <w:rFonts w:hint="default"/>
        <w:lang w:val="ru-RU" w:eastAsia="ru-RU" w:bidi="ru-RU"/>
      </w:rPr>
    </w:lvl>
    <w:lvl w:ilvl="2" w:tplc="D4B24744">
      <w:numFmt w:val="bullet"/>
      <w:lvlText w:val="•"/>
      <w:lvlJc w:val="left"/>
      <w:pPr>
        <w:ind w:left="3604" w:hanging="213"/>
      </w:pPr>
      <w:rPr>
        <w:rFonts w:hint="default"/>
        <w:lang w:val="ru-RU" w:eastAsia="ru-RU" w:bidi="ru-RU"/>
      </w:rPr>
    </w:lvl>
    <w:lvl w:ilvl="3" w:tplc="859083B4">
      <w:numFmt w:val="bullet"/>
      <w:lvlText w:val="•"/>
      <w:lvlJc w:val="left"/>
      <w:pPr>
        <w:ind w:left="4664" w:hanging="213"/>
      </w:pPr>
      <w:rPr>
        <w:rFonts w:hint="default"/>
        <w:lang w:val="ru-RU" w:eastAsia="ru-RU" w:bidi="ru-RU"/>
      </w:rPr>
    </w:lvl>
    <w:lvl w:ilvl="4" w:tplc="1C7E566C">
      <w:numFmt w:val="bullet"/>
      <w:lvlText w:val="•"/>
      <w:lvlJc w:val="left"/>
      <w:pPr>
        <w:ind w:left="5725" w:hanging="213"/>
      </w:pPr>
      <w:rPr>
        <w:rFonts w:hint="default"/>
        <w:lang w:val="ru-RU" w:eastAsia="ru-RU" w:bidi="ru-RU"/>
      </w:rPr>
    </w:lvl>
    <w:lvl w:ilvl="5" w:tplc="C506F778">
      <w:numFmt w:val="bullet"/>
      <w:lvlText w:val="•"/>
      <w:lvlJc w:val="left"/>
      <w:pPr>
        <w:ind w:left="6786" w:hanging="213"/>
      </w:pPr>
      <w:rPr>
        <w:rFonts w:hint="default"/>
        <w:lang w:val="ru-RU" w:eastAsia="ru-RU" w:bidi="ru-RU"/>
      </w:rPr>
    </w:lvl>
    <w:lvl w:ilvl="6" w:tplc="48EAB138">
      <w:numFmt w:val="bullet"/>
      <w:lvlText w:val="•"/>
      <w:lvlJc w:val="left"/>
      <w:pPr>
        <w:ind w:left="7846" w:hanging="213"/>
      </w:pPr>
      <w:rPr>
        <w:rFonts w:hint="default"/>
        <w:lang w:val="ru-RU" w:eastAsia="ru-RU" w:bidi="ru-RU"/>
      </w:rPr>
    </w:lvl>
    <w:lvl w:ilvl="7" w:tplc="326A6D1C">
      <w:numFmt w:val="bullet"/>
      <w:lvlText w:val="•"/>
      <w:lvlJc w:val="left"/>
      <w:pPr>
        <w:ind w:left="8907" w:hanging="213"/>
      </w:pPr>
      <w:rPr>
        <w:rFonts w:hint="default"/>
        <w:lang w:val="ru-RU" w:eastAsia="ru-RU" w:bidi="ru-RU"/>
      </w:rPr>
    </w:lvl>
    <w:lvl w:ilvl="8" w:tplc="31A87218">
      <w:numFmt w:val="bullet"/>
      <w:lvlText w:val="•"/>
      <w:lvlJc w:val="left"/>
      <w:pPr>
        <w:ind w:left="9968" w:hanging="213"/>
      </w:pPr>
      <w:rPr>
        <w:rFonts w:hint="default"/>
        <w:lang w:val="ru-RU" w:eastAsia="ru-RU" w:bidi="ru-RU"/>
      </w:rPr>
    </w:lvl>
  </w:abstractNum>
  <w:abstractNum w:abstractNumId="12" w15:restartNumberingAfterBreak="0">
    <w:nsid w:val="4BA00009"/>
    <w:multiLevelType w:val="hybridMultilevel"/>
    <w:tmpl w:val="196467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DB60D1"/>
    <w:multiLevelType w:val="hybridMultilevel"/>
    <w:tmpl w:val="89A64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7966DA"/>
    <w:multiLevelType w:val="hybridMultilevel"/>
    <w:tmpl w:val="145E9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AD6767"/>
    <w:multiLevelType w:val="hybridMultilevel"/>
    <w:tmpl w:val="725CB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FF13E6"/>
    <w:multiLevelType w:val="hybridMultilevel"/>
    <w:tmpl w:val="24264D4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573B3864"/>
    <w:multiLevelType w:val="hybridMultilevel"/>
    <w:tmpl w:val="0BB816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9E48BB"/>
    <w:multiLevelType w:val="hybridMultilevel"/>
    <w:tmpl w:val="DE202DB6"/>
    <w:lvl w:ilvl="0" w:tplc="43A8080A">
      <w:start w:val="1"/>
      <w:numFmt w:val="decimal"/>
      <w:lvlText w:val="%1)"/>
      <w:lvlJc w:val="left"/>
      <w:pPr>
        <w:ind w:left="862" w:hanging="360"/>
      </w:pPr>
      <w:rPr>
        <w:rFonts w:ascii="Arial" w:hAnsi="Arial" w:cs="Arial"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5CF90EB5"/>
    <w:multiLevelType w:val="hybridMultilevel"/>
    <w:tmpl w:val="DE0E6F06"/>
    <w:lvl w:ilvl="0" w:tplc="43A8080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0672F7"/>
    <w:multiLevelType w:val="hybridMultilevel"/>
    <w:tmpl w:val="7CF89CE6"/>
    <w:lvl w:ilvl="0" w:tplc="0419000D">
      <w:start w:val="1"/>
      <w:numFmt w:val="bullet"/>
      <w:lvlText w:val=""/>
      <w:lvlJc w:val="left"/>
      <w:pPr>
        <w:ind w:left="1152" w:hanging="360"/>
      </w:pPr>
      <w:rPr>
        <w:rFonts w:ascii="Wingdings" w:hAnsi="Wingdings"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15:restartNumberingAfterBreak="0">
    <w:nsid w:val="615B1CA5"/>
    <w:multiLevelType w:val="hybridMultilevel"/>
    <w:tmpl w:val="410E1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B4646D"/>
    <w:multiLevelType w:val="hybridMultilevel"/>
    <w:tmpl w:val="397CDA08"/>
    <w:lvl w:ilvl="0" w:tplc="3A50588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60B0453"/>
    <w:multiLevelType w:val="hybridMultilevel"/>
    <w:tmpl w:val="37BEF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5516B8"/>
    <w:multiLevelType w:val="hybridMultilevel"/>
    <w:tmpl w:val="7D444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E82E36"/>
    <w:multiLevelType w:val="hybridMultilevel"/>
    <w:tmpl w:val="0C44F400"/>
    <w:lvl w:ilvl="0" w:tplc="5C66185C">
      <w:start w:val="1"/>
      <w:numFmt w:val="decimal"/>
      <w:lvlText w:val="%1."/>
      <w:lvlJc w:val="left"/>
      <w:pPr>
        <w:ind w:left="466" w:hanging="360"/>
      </w:pPr>
      <w:rPr>
        <w:rFonts w:ascii="Times New Roman" w:eastAsia="Times New Roman" w:hAnsi="Times New Roman" w:cs="Times New Roman" w:hint="default"/>
        <w:spacing w:val="0"/>
        <w:w w:val="100"/>
        <w:sz w:val="28"/>
        <w:szCs w:val="28"/>
        <w:lang w:val="ru-RU" w:eastAsia="ru-RU" w:bidi="ru-RU"/>
      </w:rPr>
    </w:lvl>
    <w:lvl w:ilvl="1" w:tplc="E3605E08">
      <w:numFmt w:val="bullet"/>
      <w:lvlText w:val="•"/>
      <w:lvlJc w:val="left"/>
      <w:pPr>
        <w:ind w:left="1484" w:hanging="360"/>
      </w:pPr>
      <w:rPr>
        <w:rFonts w:hint="default"/>
        <w:lang w:val="ru-RU" w:eastAsia="ru-RU" w:bidi="ru-RU"/>
      </w:rPr>
    </w:lvl>
    <w:lvl w:ilvl="2" w:tplc="B314933E">
      <w:numFmt w:val="bullet"/>
      <w:lvlText w:val="•"/>
      <w:lvlJc w:val="left"/>
      <w:pPr>
        <w:ind w:left="2509" w:hanging="360"/>
      </w:pPr>
      <w:rPr>
        <w:rFonts w:hint="default"/>
        <w:lang w:val="ru-RU" w:eastAsia="ru-RU" w:bidi="ru-RU"/>
      </w:rPr>
    </w:lvl>
    <w:lvl w:ilvl="3" w:tplc="336E6FE2">
      <w:numFmt w:val="bullet"/>
      <w:lvlText w:val="•"/>
      <w:lvlJc w:val="left"/>
      <w:pPr>
        <w:ind w:left="3533" w:hanging="360"/>
      </w:pPr>
      <w:rPr>
        <w:rFonts w:hint="default"/>
        <w:lang w:val="ru-RU" w:eastAsia="ru-RU" w:bidi="ru-RU"/>
      </w:rPr>
    </w:lvl>
    <w:lvl w:ilvl="4" w:tplc="B7861BD8">
      <w:numFmt w:val="bullet"/>
      <w:lvlText w:val="•"/>
      <w:lvlJc w:val="left"/>
      <w:pPr>
        <w:ind w:left="4558" w:hanging="360"/>
      </w:pPr>
      <w:rPr>
        <w:rFonts w:hint="default"/>
        <w:lang w:val="ru-RU" w:eastAsia="ru-RU" w:bidi="ru-RU"/>
      </w:rPr>
    </w:lvl>
    <w:lvl w:ilvl="5" w:tplc="878C6B12">
      <w:numFmt w:val="bullet"/>
      <w:lvlText w:val="•"/>
      <w:lvlJc w:val="left"/>
      <w:pPr>
        <w:ind w:left="5583" w:hanging="360"/>
      </w:pPr>
      <w:rPr>
        <w:rFonts w:hint="default"/>
        <w:lang w:val="ru-RU" w:eastAsia="ru-RU" w:bidi="ru-RU"/>
      </w:rPr>
    </w:lvl>
    <w:lvl w:ilvl="6" w:tplc="08700F54">
      <w:numFmt w:val="bullet"/>
      <w:lvlText w:val="•"/>
      <w:lvlJc w:val="left"/>
      <w:pPr>
        <w:ind w:left="6607" w:hanging="360"/>
      </w:pPr>
      <w:rPr>
        <w:rFonts w:hint="default"/>
        <w:lang w:val="ru-RU" w:eastAsia="ru-RU" w:bidi="ru-RU"/>
      </w:rPr>
    </w:lvl>
    <w:lvl w:ilvl="7" w:tplc="697A0B7C">
      <w:numFmt w:val="bullet"/>
      <w:lvlText w:val="•"/>
      <w:lvlJc w:val="left"/>
      <w:pPr>
        <w:ind w:left="7632" w:hanging="360"/>
      </w:pPr>
      <w:rPr>
        <w:rFonts w:hint="default"/>
        <w:lang w:val="ru-RU" w:eastAsia="ru-RU" w:bidi="ru-RU"/>
      </w:rPr>
    </w:lvl>
    <w:lvl w:ilvl="8" w:tplc="E7FC4912">
      <w:numFmt w:val="bullet"/>
      <w:lvlText w:val="•"/>
      <w:lvlJc w:val="left"/>
      <w:pPr>
        <w:ind w:left="8657" w:hanging="360"/>
      </w:pPr>
      <w:rPr>
        <w:rFonts w:hint="default"/>
        <w:lang w:val="ru-RU" w:eastAsia="ru-RU" w:bidi="ru-RU"/>
      </w:rPr>
    </w:lvl>
  </w:abstractNum>
  <w:abstractNum w:abstractNumId="26" w15:restartNumberingAfterBreak="0">
    <w:nsid w:val="6A5D3DFF"/>
    <w:multiLevelType w:val="hybridMultilevel"/>
    <w:tmpl w:val="32BA890E"/>
    <w:lvl w:ilvl="0" w:tplc="43A8080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5C7D19"/>
    <w:multiLevelType w:val="hybridMultilevel"/>
    <w:tmpl w:val="0B3C753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16C03AB"/>
    <w:multiLevelType w:val="hybridMultilevel"/>
    <w:tmpl w:val="D7D6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651EDD"/>
    <w:multiLevelType w:val="hybridMultilevel"/>
    <w:tmpl w:val="61847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853D17"/>
    <w:multiLevelType w:val="hybridMultilevel"/>
    <w:tmpl w:val="B2387D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C3D104A"/>
    <w:multiLevelType w:val="hybridMultilevel"/>
    <w:tmpl w:val="4E325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BF515F"/>
    <w:multiLevelType w:val="hybridMultilevel"/>
    <w:tmpl w:val="FBD49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89091282">
    <w:abstractNumId w:val="13"/>
  </w:num>
  <w:num w:numId="2" w16cid:durableId="2019042831">
    <w:abstractNumId w:val="24"/>
  </w:num>
  <w:num w:numId="3" w16cid:durableId="281108157">
    <w:abstractNumId w:val="30"/>
  </w:num>
  <w:num w:numId="4" w16cid:durableId="668874556">
    <w:abstractNumId w:val="8"/>
  </w:num>
  <w:num w:numId="5" w16cid:durableId="415176620">
    <w:abstractNumId w:val="17"/>
  </w:num>
  <w:num w:numId="6" w16cid:durableId="936407700">
    <w:abstractNumId w:val="27"/>
  </w:num>
  <w:num w:numId="7" w16cid:durableId="47148038">
    <w:abstractNumId w:val="9"/>
  </w:num>
  <w:num w:numId="8" w16cid:durableId="442769272">
    <w:abstractNumId w:val="16"/>
  </w:num>
  <w:num w:numId="9" w16cid:durableId="1171291510">
    <w:abstractNumId w:val="2"/>
  </w:num>
  <w:num w:numId="10" w16cid:durableId="2019456964">
    <w:abstractNumId w:val="28"/>
  </w:num>
  <w:num w:numId="11" w16cid:durableId="1121343127">
    <w:abstractNumId w:val="15"/>
  </w:num>
  <w:num w:numId="12" w16cid:durableId="1942033832">
    <w:abstractNumId w:val="29"/>
  </w:num>
  <w:num w:numId="13" w16cid:durableId="125973215">
    <w:abstractNumId w:val="21"/>
  </w:num>
  <w:num w:numId="14" w16cid:durableId="1353993814">
    <w:abstractNumId w:val="1"/>
  </w:num>
  <w:num w:numId="15" w16cid:durableId="1917938326">
    <w:abstractNumId w:val="32"/>
  </w:num>
  <w:num w:numId="16" w16cid:durableId="142621600">
    <w:abstractNumId w:val="31"/>
  </w:num>
  <w:num w:numId="17" w16cid:durableId="247617396">
    <w:abstractNumId w:val="23"/>
  </w:num>
  <w:num w:numId="18" w16cid:durableId="691296915">
    <w:abstractNumId w:val="5"/>
  </w:num>
  <w:num w:numId="19" w16cid:durableId="654535107">
    <w:abstractNumId w:val="3"/>
  </w:num>
  <w:num w:numId="20" w16cid:durableId="1012417402">
    <w:abstractNumId w:val="12"/>
  </w:num>
  <w:num w:numId="21" w16cid:durableId="846990695">
    <w:abstractNumId w:val="7"/>
  </w:num>
  <w:num w:numId="22" w16cid:durableId="351145984">
    <w:abstractNumId w:val="10"/>
  </w:num>
  <w:num w:numId="23" w16cid:durableId="2006198504">
    <w:abstractNumId w:val="14"/>
  </w:num>
  <w:num w:numId="24" w16cid:durableId="1541743045">
    <w:abstractNumId w:val="20"/>
  </w:num>
  <w:num w:numId="25" w16cid:durableId="635181819">
    <w:abstractNumId w:val="26"/>
  </w:num>
  <w:num w:numId="26" w16cid:durableId="1158308126">
    <w:abstractNumId w:val="19"/>
  </w:num>
  <w:num w:numId="27" w16cid:durableId="340357528">
    <w:abstractNumId w:val="18"/>
  </w:num>
  <w:num w:numId="28" w16cid:durableId="619066770">
    <w:abstractNumId w:val="0"/>
  </w:num>
  <w:num w:numId="29" w16cid:durableId="513223528">
    <w:abstractNumId w:val="6"/>
  </w:num>
  <w:num w:numId="30" w16cid:durableId="1559393493">
    <w:abstractNumId w:val="4"/>
  </w:num>
  <w:num w:numId="31" w16cid:durableId="965040847">
    <w:abstractNumId w:val="22"/>
  </w:num>
  <w:num w:numId="32" w16cid:durableId="1655255443">
    <w:abstractNumId w:val="25"/>
  </w:num>
  <w:num w:numId="33" w16cid:durableId="10426379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B1"/>
    <w:rsid w:val="000339E3"/>
    <w:rsid w:val="00052CF0"/>
    <w:rsid w:val="000555C7"/>
    <w:rsid w:val="00075A54"/>
    <w:rsid w:val="000B3A8A"/>
    <w:rsid w:val="000B695E"/>
    <w:rsid w:val="000C1E16"/>
    <w:rsid w:val="000C6C77"/>
    <w:rsid w:val="000E3DD3"/>
    <w:rsid w:val="001338C5"/>
    <w:rsid w:val="00150D7D"/>
    <w:rsid w:val="00154011"/>
    <w:rsid w:val="00184BA9"/>
    <w:rsid w:val="001A08CA"/>
    <w:rsid w:val="001E1CFF"/>
    <w:rsid w:val="001E205E"/>
    <w:rsid w:val="00202BF3"/>
    <w:rsid w:val="0021021F"/>
    <w:rsid w:val="00225A0D"/>
    <w:rsid w:val="00264F01"/>
    <w:rsid w:val="002B1EA8"/>
    <w:rsid w:val="002E1E10"/>
    <w:rsid w:val="00314F99"/>
    <w:rsid w:val="00343B5B"/>
    <w:rsid w:val="003649C5"/>
    <w:rsid w:val="004378DB"/>
    <w:rsid w:val="0044521B"/>
    <w:rsid w:val="0048259C"/>
    <w:rsid w:val="00485173"/>
    <w:rsid w:val="004B7332"/>
    <w:rsid w:val="004C5F2D"/>
    <w:rsid w:val="004D7762"/>
    <w:rsid w:val="00515143"/>
    <w:rsid w:val="005233A7"/>
    <w:rsid w:val="005A2ACB"/>
    <w:rsid w:val="0060509F"/>
    <w:rsid w:val="00614EE5"/>
    <w:rsid w:val="00654B8F"/>
    <w:rsid w:val="00656BED"/>
    <w:rsid w:val="0067761B"/>
    <w:rsid w:val="00682578"/>
    <w:rsid w:val="006932DA"/>
    <w:rsid w:val="006B5C4E"/>
    <w:rsid w:val="006D4EEF"/>
    <w:rsid w:val="00710018"/>
    <w:rsid w:val="00722327"/>
    <w:rsid w:val="0077633D"/>
    <w:rsid w:val="007873E8"/>
    <w:rsid w:val="00817A03"/>
    <w:rsid w:val="008424C8"/>
    <w:rsid w:val="00863376"/>
    <w:rsid w:val="008A04B1"/>
    <w:rsid w:val="008A6AD7"/>
    <w:rsid w:val="008B5146"/>
    <w:rsid w:val="008C488B"/>
    <w:rsid w:val="008E1B3A"/>
    <w:rsid w:val="008F331A"/>
    <w:rsid w:val="00907B22"/>
    <w:rsid w:val="0091634F"/>
    <w:rsid w:val="00950C89"/>
    <w:rsid w:val="009B1E8E"/>
    <w:rsid w:val="009C5544"/>
    <w:rsid w:val="009D046A"/>
    <w:rsid w:val="009F60F4"/>
    <w:rsid w:val="00A32B2B"/>
    <w:rsid w:val="00A47618"/>
    <w:rsid w:val="00A6311F"/>
    <w:rsid w:val="00A82160"/>
    <w:rsid w:val="00A83437"/>
    <w:rsid w:val="00AC2F80"/>
    <w:rsid w:val="00AD484B"/>
    <w:rsid w:val="00AF5342"/>
    <w:rsid w:val="00B353AD"/>
    <w:rsid w:val="00BE44E7"/>
    <w:rsid w:val="00C01547"/>
    <w:rsid w:val="00C666FD"/>
    <w:rsid w:val="00C72053"/>
    <w:rsid w:val="00D013E6"/>
    <w:rsid w:val="00D0241C"/>
    <w:rsid w:val="00D409E9"/>
    <w:rsid w:val="00D53A12"/>
    <w:rsid w:val="00D574AE"/>
    <w:rsid w:val="00D576E7"/>
    <w:rsid w:val="00DA0F50"/>
    <w:rsid w:val="00DD0E3E"/>
    <w:rsid w:val="00DF0E25"/>
    <w:rsid w:val="00E63D42"/>
    <w:rsid w:val="00E82175"/>
    <w:rsid w:val="00ED219A"/>
    <w:rsid w:val="00EE2A1C"/>
    <w:rsid w:val="00EF057C"/>
    <w:rsid w:val="00F61152"/>
    <w:rsid w:val="00F84494"/>
    <w:rsid w:val="00FB6FAC"/>
    <w:rsid w:val="00FD1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81BE3"/>
  <w15:docId w15:val="{9FBBA6D4-7299-4F99-94D4-E3091803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AD7"/>
  </w:style>
  <w:style w:type="paragraph" w:styleId="1">
    <w:name w:val="heading 1"/>
    <w:basedOn w:val="a"/>
    <w:link w:val="10"/>
    <w:uiPriority w:val="1"/>
    <w:qFormat/>
    <w:rsid w:val="00184BA9"/>
    <w:pPr>
      <w:widowControl w:val="0"/>
      <w:autoSpaceDE w:val="0"/>
      <w:autoSpaceDN w:val="0"/>
      <w:spacing w:after="0" w:line="240" w:lineRule="auto"/>
      <w:ind w:left="212"/>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A04B1"/>
    <w:pPr>
      <w:ind w:left="720"/>
      <w:contextualSpacing/>
    </w:pPr>
  </w:style>
  <w:style w:type="character" w:styleId="a4">
    <w:name w:val="Placeholder Text"/>
    <w:basedOn w:val="a0"/>
    <w:uiPriority w:val="99"/>
    <w:semiHidden/>
    <w:rsid w:val="00202BF3"/>
    <w:rPr>
      <w:color w:val="808080"/>
    </w:rPr>
  </w:style>
  <w:style w:type="paragraph" w:styleId="a5">
    <w:name w:val="Balloon Text"/>
    <w:basedOn w:val="a"/>
    <w:link w:val="a6"/>
    <w:uiPriority w:val="99"/>
    <w:semiHidden/>
    <w:unhideWhenUsed/>
    <w:rsid w:val="00202B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BF3"/>
    <w:rPr>
      <w:rFonts w:ascii="Tahoma" w:hAnsi="Tahoma" w:cs="Tahoma"/>
      <w:sz w:val="16"/>
      <w:szCs w:val="16"/>
    </w:rPr>
  </w:style>
  <w:style w:type="table" w:styleId="a7">
    <w:name w:val="Table Grid"/>
    <w:basedOn w:val="a1"/>
    <w:uiPriority w:val="59"/>
    <w:rsid w:val="00F84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2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1"/>
    <w:rsid w:val="00184BA9"/>
    <w:rPr>
      <w:rFonts w:ascii="Times New Roman" w:eastAsia="Times New Roman" w:hAnsi="Times New Roman" w:cs="Times New Roman"/>
      <w:b/>
      <w:bCs/>
      <w:sz w:val="28"/>
      <w:szCs w:val="28"/>
      <w:lang w:eastAsia="ru-RU" w:bidi="ru-RU"/>
    </w:rPr>
  </w:style>
  <w:style w:type="character" w:styleId="a8">
    <w:name w:val="Hyperlink"/>
    <w:basedOn w:val="a0"/>
    <w:uiPriority w:val="99"/>
    <w:unhideWhenUsed/>
    <w:rsid w:val="00184BA9"/>
    <w:rPr>
      <w:color w:val="0000FF" w:themeColor="hyperlink"/>
      <w:u w:val="single"/>
    </w:rPr>
  </w:style>
  <w:style w:type="paragraph" w:styleId="2">
    <w:name w:val="Body Text Indent 2"/>
    <w:basedOn w:val="a"/>
    <w:link w:val="20"/>
    <w:rsid w:val="00710018"/>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rsid w:val="00710018"/>
    <w:rPr>
      <w:rFonts w:ascii="Times New Roman" w:eastAsia="Times New Roman" w:hAnsi="Times New Roman" w:cs="Times New Roman"/>
      <w:sz w:val="28"/>
      <w:szCs w:val="24"/>
      <w:lang w:eastAsia="ru-RU"/>
    </w:rPr>
  </w:style>
  <w:style w:type="paragraph" w:customStyle="1" w:styleId="Style2">
    <w:name w:val="Style2"/>
    <w:basedOn w:val="a"/>
    <w:rsid w:val="00722327"/>
    <w:pPr>
      <w:spacing w:after="0" w:line="398" w:lineRule="exact"/>
      <w:jc w:val="center"/>
    </w:pPr>
    <w:rPr>
      <w:rFonts w:ascii="Times New Roman" w:eastAsia="Times New Roman" w:hAnsi="Times New Roman" w:cs="Times New Roman"/>
      <w:sz w:val="24"/>
      <w:szCs w:val="24"/>
      <w:lang w:eastAsia="ru-RU"/>
    </w:rPr>
  </w:style>
  <w:style w:type="character" w:customStyle="1" w:styleId="FontStyle18">
    <w:name w:val="Font Style18"/>
    <w:basedOn w:val="a0"/>
    <w:rsid w:val="00722327"/>
    <w:rPr>
      <w:rFonts w:ascii="Times New Roman" w:hAnsi="Times New Roman" w:cs="Times New Roman"/>
      <w:b/>
      <w:sz w:val="22"/>
      <w:szCs w:val="22"/>
    </w:rPr>
  </w:style>
  <w:style w:type="character" w:styleId="a9">
    <w:name w:val="Unresolved Mention"/>
    <w:basedOn w:val="a0"/>
    <w:uiPriority w:val="99"/>
    <w:semiHidden/>
    <w:unhideWhenUsed/>
    <w:rsid w:val="00D4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7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hyperlink" Target="http://fcior.edu.ru/" TargetMode="External"/><Relationship Id="rId18" Type="http://schemas.openxmlformats.org/officeDocument/2006/relationships/hyperlink" Target="http://www.fipi.ru/" TargetMode="External"/><Relationship Id="rId26" Type="http://schemas.openxmlformats.org/officeDocument/2006/relationships/hyperlink" Target="http://www.fipi.ru/" TargetMode="External"/><Relationship Id="rId3" Type="http://schemas.openxmlformats.org/officeDocument/2006/relationships/styles" Target="styles.xml"/><Relationship Id="rId21" Type="http://schemas.openxmlformats.org/officeDocument/2006/relationships/hyperlink" Target="http://fcior.edu.ru/" TargetMode="External"/><Relationship Id="rId7" Type="http://schemas.openxmlformats.org/officeDocument/2006/relationships/hyperlink" Target="http://fcior.edu.ru/" TargetMode="External"/><Relationship Id="rId12" Type="http://schemas.openxmlformats.org/officeDocument/2006/relationships/hyperlink" Target="http://www.fipi.ru/" TargetMode="External"/><Relationship Id="rId17" Type="http://schemas.openxmlformats.org/officeDocument/2006/relationships/hyperlink" Target="http://fcior.edu.ru/" TargetMode="External"/><Relationship Id="rId25" Type="http://schemas.openxmlformats.org/officeDocument/2006/relationships/hyperlink" Target="http://fcior.edu.ru/" TargetMode="External"/><Relationship Id="rId2" Type="http://schemas.openxmlformats.org/officeDocument/2006/relationships/numbering" Target="numbering.xml"/><Relationship Id="rId16" Type="http://schemas.openxmlformats.org/officeDocument/2006/relationships/hyperlink" Target="http://www.fipi.ru/" TargetMode="External"/><Relationship Id="rId20"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fcior.edu.ru/" TargetMode="External"/><Relationship Id="rId24" Type="http://schemas.openxmlformats.org/officeDocument/2006/relationships/hyperlink" Target="http://www.fipi.ru/" TargetMode="External"/><Relationship Id="rId5" Type="http://schemas.openxmlformats.org/officeDocument/2006/relationships/webSettings" Target="webSettings.xml"/><Relationship Id="rId15" Type="http://schemas.openxmlformats.org/officeDocument/2006/relationships/hyperlink" Target="http://fcior.edu.ru/" TargetMode="External"/><Relationship Id="rId23" Type="http://schemas.openxmlformats.org/officeDocument/2006/relationships/hyperlink" Target="http://fcior.edu.ru/" TargetMode="External"/><Relationship Id="rId28" Type="http://schemas.openxmlformats.org/officeDocument/2006/relationships/theme" Target="theme/theme1.xml"/><Relationship Id="rId10" Type="http://schemas.openxmlformats.org/officeDocument/2006/relationships/hyperlink" Target="http://www.fipi.ru/" TargetMode="External"/><Relationship Id="rId19"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fcior.edu.ru/" TargetMode="External"/><Relationship Id="rId14" Type="http://schemas.openxmlformats.org/officeDocument/2006/relationships/hyperlink" Target="http://www.fipi.ru/" TargetMode="External"/><Relationship Id="rId22" Type="http://schemas.openxmlformats.org/officeDocument/2006/relationships/hyperlink" Target="http://www.fipi.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4F200-9BAB-4BA5-8F4A-C85FBFE1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5278</Words>
  <Characters>30091</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Анна Куриченкова</cp:lastModifiedBy>
  <cp:revision>16</cp:revision>
  <cp:lastPrinted>2020-10-19T18:03:00Z</cp:lastPrinted>
  <dcterms:created xsi:type="dcterms:W3CDTF">2023-09-14T18:32:00Z</dcterms:created>
  <dcterms:modified xsi:type="dcterms:W3CDTF">2023-09-18T19:32:00Z</dcterms:modified>
</cp:coreProperties>
</file>