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660D" w:rsidRDefault="00596322">
      <w:pPr>
        <w:spacing w:after="0"/>
        <w:ind w:left="120"/>
        <w:jc w:val="center"/>
        <w:rPr>
          <w:rFonts w:ascii="Times New Roman" w:hAnsi="Times New Roman"/>
          <w:b/>
          <w:noProof/>
          <w:color w:val="000000"/>
          <w:sz w:val="28"/>
          <w:lang w:val="ru-RU" w:eastAsia="ru-RU"/>
        </w:rPr>
      </w:pPr>
      <w:bookmarkStart w:id="0" w:name="block-10541395"/>
      <w:r w:rsidRPr="00596322">
        <w:rPr>
          <w:rFonts w:ascii="Times New Roman" w:hAnsi="Times New Roman"/>
          <w:b/>
          <w:noProof/>
          <w:color w:val="000000"/>
          <w:sz w:val="28"/>
          <w:lang w:val="ru-RU" w:eastAsia="ru-RU"/>
        </w:rPr>
        <w:drawing>
          <wp:inline distT="0" distB="0" distL="0" distR="0">
            <wp:extent cx="5940425" cy="8168084"/>
            <wp:effectExtent l="0" t="0" r="0" b="0"/>
            <wp:docPr id="1" name="Рисунок 1" descr="C:\Users\Пользователь\Desktop\ИЗ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ИЗО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</w:p>
    <w:p w:rsidR="00B92EB0" w:rsidRPr="00F27C0F" w:rsidRDefault="00B92EB0">
      <w:pPr>
        <w:spacing w:after="0"/>
        <w:ind w:left="120"/>
        <w:jc w:val="center"/>
        <w:rPr>
          <w:lang w:val="ru-RU"/>
        </w:rPr>
      </w:pPr>
    </w:p>
    <w:p w:rsidR="00B92EB0" w:rsidRPr="00F27C0F" w:rsidRDefault="00B92EB0">
      <w:pPr>
        <w:spacing w:after="0"/>
        <w:ind w:left="120"/>
        <w:rPr>
          <w:lang w:val="ru-RU"/>
        </w:rPr>
      </w:pPr>
    </w:p>
    <w:p w:rsidR="00B92EB0" w:rsidRPr="00F27C0F" w:rsidRDefault="009E0755" w:rsidP="00F27C0F">
      <w:pPr>
        <w:spacing w:after="0" w:line="264" w:lineRule="auto"/>
        <w:ind w:left="120"/>
        <w:jc w:val="center"/>
        <w:rPr>
          <w:lang w:val="ru-RU"/>
        </w:rPr>
      </w:pPr>
      <w:bookmarkStart w:id="2" w:name="block-10541392"/>
      <w:bookmarkEnd w:id="0"/>
      <w:r w:rsidRPr="00F27C0F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B92EB0" w:rsidRPr="00F27C0F" w:rsidRDefault="00B92EB0">
      <w:pPr>
        <w:spacing w:after="0" w:line="264" w:lineRule="auto"/>
        <w:ind w:left="120"/>
        <w:jc w:val="both"/>
        <w:rPr>
          <w:lang w:val="ru-RU"/>
        </w:rPr>
      </w:pP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Цель программы по изобразительному искусству состоит в формировании художественной культуры обучающихся, развитии художественно-образного мышления 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 обучающихся.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направлена на развитие духовной культуры обучающихся, формирование активной эстетической позиции по отношению к действительности и произведениям искусства, понимание роли и значения художественной деятельности в жизни людей.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изобразительному искусству охватывает все основные виды визуально-пространственных искусств (собственно изобразительных):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эстетического восприятия природы, восприятию произведений искусства и формированию зрительских навыков, художественному восприятию предметно-бытовой культуры.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Важнейшей задачей является формирование активного, ценностного отношения к истории отечественной культуры,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Учебные темы, связанные с восприятием, могут быть реализованы как отдельные уроки, но чаще всего следует объединять задачи восприятия с задачами практической творческой работы (при сохранении учебного времени на восприятие произведений искусства и эстетического наблюдения окружающей действительности).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знакомит обучающихся с многообразием видов художественной деятельности и технически доступным разнообразием художественных материалов. Практическая художественно-творческая деятельность занимает приоритетное пространство учебного времени. При опоре на восприятие произведений искусства художественно-эстетическое отношение к миру формируется прежде всего в собственной художественной деятельности, в процессе практического решения художественно-творческих задач.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Содержание программы по изобразительному искусству структурировано как система тематических модулей. Изучение содержания всех модулей в 1–4 классах обязательно.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‌</w:t>
      </w:r>
      <w:bookmarkStart w:id="3" w:name="2de083b3-1f31-409f-b177-a515047f5be6"/>
      <w:r w:rsidRPr="00F27C0F">
        <w:rPr>
          <w:rFonts w:ascii="Times New Roman" w:hAnsi="Times New Roman"/>
          <w:color w:val="000000"/>
          <w:sz w:val="28"/>
          <w:lang w:val="ru-RU"/>
        </w:rPr>
        <w:t>Общее число часов, отведённых на изучение изобразительного искусства, составляет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  <w:bookmarkEnd w:id="3"/>
      <w:r w:rsidRPr="00F27C0F">
        <w:rPr>
          <w:rFonts w:ascii="Times New Roman" w:hAnsi="Times New Roman"/>
          <w:color w:val="000000"/>
          <w:sz w:val="28"/>
          <w:lang w:val="ru-RU"/>
        </w:rPr>
        <w:t>‌‌</w:t>
      </w:r>
    </w:p>
    <w:p w:rsidR="00B92EB0" w:rsidRPr="00F27C0F" w:rsidRDefault="00B92EB0">
      <w:pPr>
        <w:spacing w:after="0" w:line="264" w:lineRule="auto"/>
        <w:ind w:left="120"/>
        <w:jc w:val="both"/>
        <w:rPr>
          <w:lang w:val="ru-RU"/>
        </w:rPr>
      </w:pPr>
    </w:p>
    <w:p w:rsidR="00B92EB0" w:rsidRPr="00F27C0F" w:rsidRDefault="00B92EB0">
      <w:pPr>
        <w:rPr>
          <w:lang w:val="ru-RU"/>
        </w:rPr>
        <w:sectPr w:rsidR="00B92EB0" w:rsidRPr="00F27C0F">
          <w:pgSz w:w="11906" w:h="16383"/>
          <w:pgMar w:top="1134" w:right="850" w:bottom="1134" w:left="1701" w:header="720" w:footer="720" w:gutter="0"/>
          <w:cols w:space="720"/>
        </w:sectPr>
      </w:pPr>
    </w:p>
    <w:p w:rsidR="00B92EB0" w:rsidRPr="00F27C0F" w:rsidRDefault="009E0755">
      <w:pPr>
        <w:spacing w:after="0" w:line="264" w:lineRule="auto"/>
        <w:ind w:left="120"/>
        <w:jc w:val="both"/>
        <w:rPr>
          <w:lang w:val="ru-RU"/>
        </w:rPr>
      </w:pPr>
      <w:bookmarkStart w:id="4" w:name="block-10541396"/>
      <w:bookmarkEnd w:id="2"/>
      <w:r w:rsidRPr="00F27C0F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B92EB0" w:rsidRPr="00F27C0F" w:rsidRDefault="00B92EB0">
      <w:pPr>
        <w:spacing w:after="0" w:line="264" w:lineRule="auto"/>
        <w:ind w:left="120"/>
        <w:jc w:val="both"/>
        <w:rPr>
          <w:lang w:val="ru-RU"/>
        </w:rPr>
      </w:pPr>
    </w:p>
    <w:p w:rsidR="00B92EB0" w:rsidRPr="00F27C0F" w:rsidRDefault="009E0755">
      <w:pPr>
        <w:spacing w:after="0" w:line="264" w:lineRule="auto"/>
        <w:ind w:left="12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1 КЛАСС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92EB0" w:rsidRPr="00F27C0F" w:rsidRDefault="00B92EB0">
      <w:pPr>
        <w:spacing w:after="0" w:line="264" w:lineRule="auto"/>
        <w:ind w:left="120"/>
        <w:jc w:val="both"/>
        <w:rPr>
          <w:lang w:val="ru-RU"/>
        </w:rPr>
      </w:pP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Расположение изображения на листе. Выбор вертикального или горизонтального формата листа в зависимости от содержания изображения.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Разные виды линий. Линейный рисунок. Графические материалы для линейного рисунка и их особенности. Приёмы рисования линией.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Рисование с натуры: разные листья и их форма.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Представление о пропорциях: короткое – длинное. Развитие навыка видения соотношения частей целого (на основе рисунков животных).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Графическое пятно (ахроматическое) и представление о силуэте. Формирование навыка видения целостности. Цельная форма и её части.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Цвет как одно из главных средств выражения в изобразительном искусстве. Навыки работы гуашью в условиях урока. Краски «гуашь», кисти, бумага цветная и белая.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Три основных цвета. Ассоциативные представления, связанные с каждым цветом. Навыки смешения красок и получение нового цвета.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Эмоциональная выразительность цвета, способы выражения настроения в изображаемом сюжете.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Живописное изображение разных цветков по представлению и восприятию. Развитие навыков работы гуашью. Эмоциональная выразительность цвета.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Тематическая композиция «Времена года». Контрастные цветовые состояния времён года. Живопись (гуашь), аппликация или смешанная техника.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Техника монотипии. Представления о симметрии. Развитие воображения.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Изображение в объёме. Приёмы работы с пластилином; дощечка, стек, тряпочка.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Лепка зверушек из цельной формы (например, черепашки, ёжика, зайчика). Приёмы вытягивания, вдавливания, сгибания, скручивания.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Лепка игрушки, характерной для одного из наиболее известных народных художественных промыслов (дымковская или каргопольская игрушка или по выбору учителя с учётом местных промыслов).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Бумажная пластика. Овладение первичными приёмами надрезания, закручивания, складывания.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Объёмная аппликация из бумаги и картона.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Узоры в природе. Наблюдение узоров в живой природе (в условиях урока на основе фотографий). Эмоционально-эстетическое восприятие объектов действительности. Ассоциативное сопоставление с орнаментами в предметах декоративно-прикладного искусства.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Узоры и орнаменты, создаваемые людьми, и разнообразие их видов. Орнаменты геометрические и растительные. Декоративная композиция в круге или в полосе.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Представления о симметрии и наблюдение её в природе. Последовательное ведение работы над изображением бабочки по представлению, использование линии симметрии при составлении узора крыльев.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Орнамент, характерный для игрушек одного из наиболее известных народных художественных промыслов: дымковская или каргопольская игрушка (или по выбору учителя с учётом местных промыслов).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Дизайн предмета: изготовление нарядной упаковки путём складывания бумаги и аппликации.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Оригами – создание игрушки для новогодней ёлки. Приёмы складывания бумаги.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Наблюдение разнообразных архитектурных зданий в окружающем мире (по фотографиям), обсуждение особенностей и составных частей зданий.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Освоение приёмов конструирования из бумаги. Складывание объёмных простых геометрических тел. Овладение приёмами склеивания, надрезания и вырезания деталей; использование приёма симметрии.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Макетирование (или аппликация) пространственной среды сказочного города из бумаги, картона или пластилина.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(установки).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Рассматривание иллюстраций детской книги на основе содержательных установок учителя в соответствии с изучаемой темой.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Знакомство с картиной, в которой ярко выражено эмоциональное состояние, или с картиной, написанной на сказочный сюжет (произведения В. М. Васнецова и другие по выбору учителя).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Художник и зритель. Освоение зрительских умений на основе получаемых знаний и творческих практических задач – установок наблюдения. Ассоциации из личного опыта обучающихся и оценка эмоционального содержания произведений.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Фотографирование мелких деталей природы, выражение ярких зрительных впечатлений.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Обсуждение в условиях урока ученических фотографий, соответствующих изучаемой теме.</w:t>
      </w:r>
    </w:p>
    <w:p w:rsidR="00B92EB0" w:rsidRPr="00F27C0F" w:rsidRDefault="00B92EB0">
      <w:pPr>
        <w:spacing w:after="0"/>
        <w:ind w:left="120"/>
        <w:rPr>
          <w:lang w:val="ru-RU"/>
        </w:rPr>
      </w:pPr>
      <w:bookmarkStart w:id="5" w:name="_Toc137210402"/>
      <w:bookmarkEnd w:id="5"/>
    </w:p>
    <w:p w:rsidR="00B92EB0" w:rsidRPr="00F27C0F" w:rsidRDefault="00B92EB0">
      <w:pPr>
        <w:spacing w:after="0"/>
        <w:ind w:left="120"/>
        <w:rPr>
          <w:lang w:val="ru-RU"/>
        </w:rPr>
      </w:pPr>
    </w:p>
    <w:p w:rsidR="00B92EB0" w:rsidRPr="00F27C0F" w:rsidRDefault="009E0755">
      <w:pPr>
        <w:spacing w:after="0"/>
        <w:ind w:left="120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B92EB0" w:rsidRPr="00F27C0F" w:rsidRDefault="00B92EB0">
      <w:pPr>
        <w:spacing w:after="0"/>
        <w:ind w:left="120"/>
        <w:rPr>
          <w:lang w:val="ru-RU"/>
        </w:rPr>
      </w:pP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Ритм линий. Выразительность линии. Художественные материалы для линейного рисунка и их свойства. Развитие навыков линейного рисунка.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Пастель и мелки – особенности и выразительные свойства графических материалов, приёмы работы.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Ритм пятен: освоение основ композиции. Расположение пятна на плоскости листа: сгущение, разброс, доминанта, равновесие, спокойствие и движение.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Пропорции – соотношение частей и целого. Развитие аналитических навыков видения пропорций. Выразительные свойства пропорций (на основе рисунков птиц).</w:t>
      </w:r>
    </w:p>
    <w:p w:rsidR="00B92EB0" w:rsidRPr="0080672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Рисунок с натуры простого предмета. Расположение предмета на листе бумаги. Определение формы предмета. Соотношение частей предмета. Светлые и тёмные части предмета, тень под предметом. </w:t>
      </w:r>
      <w:r w:rsidRPr="0080672F">
        <w:rPr>
          <w:rFonts w:ascii="Times New Roman" w:hAnsi="Times New Roman"/>
          <w:color w:val="000000"/>
          <w:sz w:val="28"/>
          <w:lang w:val="ru-RU"/>
        </w:rPr>
        <w:t>Штриховка. Умение внимательно рассматривать и анализировать форму натурного предмета.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Графический рисунок животного с активным выражением его характера. Рассматривание графических произведений анималистического жанра.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Цвета основные и составные. Развитие навыков смешивания красок и получения нового цвета. Приёмы работы гуашью. Разный характер мазков и движений кистью. Пастозное, плотное и прозрачное нанесение краски.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Акварель и её свойства. Акварельные кисти. Приёмы работы акварелью.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Цвет тёплый и холодный – цветовой контраст.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Цвет тёмный и светлый (тональные отношения). Затемнение цвета с помощью тёмной краски и осветление цвета. Эмоциональная выразительность цветовых состояний и отношений.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Цвет открытый – звонкий и приглушённый, тихий. Эмоциональная выразительность цвета.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Изображение природы (моря) в разных контрастных состояниях погоды и соответствующих цветовых состояниях (туман, нежное утро, гроза, буря, ветер – по выбору учителя). Произведения И. К. Айвазовского.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Изображение сказочного персонажа с ярко выраженным характером (образ мужской или женский).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Лепка из пластилина или глины игрушки – сказочного животного по мотивам выбранного художественного народного промысла (филимоновская игрушка, дымковский петух, каргопольский Полкан и другие по выбору учителя с учётом местных промыслов). Способ лепки в соответствии с традициями промысла.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Лепка животных (например, кошки, собаки, медвежонка) с передачей характерной пластики движения. Соблюдение цельности формы, её преобразование и добавление деталей.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Изображение движения и статики в скульптуре: лепка из пластилина тяжёлой, неповоротливой и лёгкой, стремительной формы.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Наблюдение узоров в природе (на основе фотографий в условиях урока), например, снежинки, паутинки, росы на листьях. Ассоциативное сопоставление с орнаментами в предметах декоративно-прикладного искусства (например, кружево, вышивка, ювелирные изделия).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Рисунок геометрического орнамента кружева или вышивки. Декоративная композиция. Ритм пятен в декоративной аппликации.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Поделки из подручных нехудожественных материалов. Декоративные изображения животных в игрушках народных промыслов; филимоновские, дымковские, каргопольские игрушки (и другие по выбору учителя с учётом местных художественных промыслов).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Декор одежды человека. Разнообразие украшений. Традиционные народные женские и мужские украшения. Назначение украшений и их роль в жизни людей.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Конструирование из бумаги. Приёмы работы с полосой бумаги, разные варианты складывания, закручивания, надрезания. Макетирование пространства детской площадки.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Построение игрового сказочного города из бумаги (на основе сворачивания геометрических тел – параллелепипедов разной высоты, цилиндров с прорезями и наклейками); завивание, скручивание и </w:t>
      </w: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складывание полоски бумаги (например, гармошкой). Образ здания. Памятники отечественной архитектуры с ярко выраженным характером здания. Рисунок дома для доброго или злого сказочного персонажа (иллюстрация сказки по выбору учителя).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Художественное наблюдение природы и красивых природных деталей, анализ их конструкции и эмоционального воздействия. Сопоставление их с рукотворными произведениями.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Восприятие орнаментальных произведений прикладного искусства (например, кружево, шитьё, резьба и роспись).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Восприятие произведений живописи с активным выражением цветового состояния в природе. Произведения И. И. Левитана, И. И. Шишкина, Н. П. Крымова.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Восприятие произведений анималистического жанра в графике (например, произведений В. В. Ватагина, Е. И. Чарушина) и в скульптуре (произведения В. В. Ватагина). Наблюдение животных с точки зрения их пропорций, характера движения, пластики.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Компьютерные средства изображения. Виды линий (в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или другом графическом редакторе).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Компьютерные средства изображения. Работа с геометрическими фигурами. Трансформация и копирование геометрических фигур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Освоение инструментов традиционного рисования (карандаш, кисточка, ластик, заливка и другие)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на основе простых сюжетов (например, образ дерева).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Освоение инструментов традиционного рисования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на основе темы «Тёплый и холодный цвета» (например, «Горящий костёр в синей ночи», «Перо жар-птицы»).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Художественная фотография. Расположение объекта в кадре. Масштаб. Доминанта. Обсуждение в условиях урока ученических фотографий, соответствующих изучаемой теме.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​</w:t>
      </w:r>
    </w:p>
    <w:p w:rsidR="00B92EB0" w:rsidRPr="00F27C0F" w:rsidRDefault="00B92EB0">
      <w:pPr>
        <w:spacing w:after="0"/>
        <w:ind w:left="120"/>
        <w:rPr>
          <w:lang w:val="ru-RU"/>
        </w:rPr>
      </w:pPr>
      <w:bookmarkStart w:id="6" w:name="_Toc137210403"/>
      <w:bookmarkEnd w:id="6"/>
    </w:p>
    <w:p w:rsidR="00B92EB0" w:rsidRPr="00F27C0F" w:rsidRDefault="009E0755">
      <w:pPr>
        <w:spacing w:after="0"/>
        <w:ind w:left="120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B92EB0" w:rsidRPr="00F27C0F" w:rsidRDefault="00B92EB0">
      <w:pPr>
        <w:spacing w:after="0"/>
        <w:ind w:left="120"/>
        <w:rPr>
          <w:lang w:val="ru-RU"/>
        </w:rPr>
      </w:pP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Эскизы обложки и иллюстраций к детской книге сказок (сказка по выбору). Рисунок буквицы. Макет книги-игрушки. Совмещение изображения и текста. Расположение иллюстраций и текста на развороте книги.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Поздравительная открытка. Открытка-пожелание. Композиция открытки: совмещение текста (шрифта) и изображения. Рисунок открытки или аппликация.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Эскиз плаката или афиши. Совмещение шрифта и изображения. Особенности композиции плаката.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Графические зарисовки карандашами по памяти или на основе наблюдений и фотографий архитектурных достопримечательностей своего города.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Транспорт в городе. Рисунки реальных или фантастических машин.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Изображение лица человека. Строение, пропорции, взаиморасположение частей лица.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Эскиз маски для маскарада: изображение лица – маски персонажа с ярко выраженным характером. Аппликация из цветной бумаги.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Создание сюжетной композиции «В цирке», использование гуаши или карандаша и акварели (по памяти и представлению). Художник в театре: эскиз занавеса (или декораций сцены) для спектакля со сказочным сюжетом (сказка по выбору).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Тематическая композиция «Праздник в городе». Гуашь по цветной бумаге, возможно совмещение с наклейками в виде коллажа или аппликации.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Натюрморт из простых предметов с натуры или по представлению. «Натюрморт-автопортрет» из предметов, характеризующих личность обучающегося.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Пейзаж в живописи. Передача в пейзаже состояний в природе. Выбор для изображения времени года, времени дня, характера погоды и особенностей ландшафта (лес или поле, река или озеро); количество и состояние неба в изображении.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Портрет человека по памяти и представлению с опорой на натуру. Выражение в портрете (автопортрете) характера человека, особенностей его личности с использованием выразительных возможностей композиционного размещения в плоскости листа, особенностей пропорций и мимики лица, характера цветового решения, сильного или мягкого контраста, включения в композицию дополнительных предметов.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Создание игрушки из подручного нехудожественного материала, придание ей одушевлённого образа (добавления деталей лепных или из бумаги, ниток или других материалов).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Лепка сказочного персонажа на основе сюжета известной сказки или создание этого персонажа путём бумагопластики.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Освоение знаний о видах скульптуры (по назначению) и жанрах скульптуры (по сюжету изображения).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Лепка эскиза парковой скульптуры. Выражение пластики движения в скульптуре. Работа с пластилином или глиной.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Приёмы исполнения орнаментов и выполнение эскизов украшения посуды из дерева и глины в традициях народных художественных промыслов Хохломы и Гжели (или в традициях других промыслов по выбору учителя).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Эскизы орнаментов для росписи тканей. Раппорт. Трафарет и создание орнамента при помощи печаток или штампов.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Эскизы орнамента для росписи платка: симметрия или асимметрия построения композиции, статика и динамика узора, ритмические чередования мотивов, наличие композиционного центра, роспись по канве. Рассматривание павловопосадских платков.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Проектирование (эскизы) декоративных украшений в городе, например, ажурные ограды, украшения фонарей, скамеек, киосков, подставок для цветов.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Зарисовки исторических памятников и архитектурных достопримечательностей города или села. Работа по наблюдению и по памяти, на основе использования фотографий и образных представлений.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Проектирование садово-паркового пространства на плоскости (аппликация, коллаж) или в виде макета с использованием бумаги, картона, пенопласта и других подручных материалов. Графический рисунок (индивидуально) или тематическое панно «Образ моего города» (села) в виде коллективной работы (композиционная склейка-аппликация рисунков зданий и других элементов городского пространства, выполненных индивидуально).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Иллюстрации в детских книгах и дизайн детской книги. Рассматривание и обсуждение иллюстраций известных российских иллюстраторов детских книг.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Восприятие объектов окружающего мира – архитектура, улицы города или села. Памятники архитектуры и архитектурные достопримечательности (по выбору учителя), их значение в современном мире.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Виртуальное путешествие: памятники архитектуры в Москве и Санкт-Петербурге (обзор памятников по выбору учителя).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Художественные музеи. Виртуальные путешествия в художественные музеи: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 Экскурсии в местные художественные музеи и галереи. Виртуальные экскурсии в знаменитые зарубежные художественные музеи (выбор музеев – за учителем). Осознание значимости и увлекательности посещения музеев; посещение знаменитого музея как событие; интерес к коллекции музея и искусству в целом.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Виды пространственных искусств: виды определяются по назначению произведений в жизни людей.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Жанры в изобразительном искусстве – в живописи, графике, скульптуре – определяются предметом изображения; классификация и сравнение содержания произведений сходного сюжета (например, портреты, пейзажи).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Представления о произведениях крупнейших отечественных художников-пейзажистов: И. И. Шишкина, И. И. Левитана, А. К. Саврасова, В. Д. Поленова, И. К. Айвазовского и других.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Представления о произведениях крупнейших отечественных портретистов: В. И. Сурикова, И. Е. Репина, В. А. Серова и других.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Построение в графическом редакторе различных по эмоциональному восприятию ритмов расположения пятен на плоскости: покой (статика), разные направления и ритмы движения (например, собрались, разбежались, догоняют, улетают). Вместо пятен (геометрических фигур) могут быть простые силуэты машинок, птичек, облаков.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 графическом редакторе создание рисунка элемента орнамента (паттерна), его копирование, многократное повторение, в том числе с поворотами вокруг оси рисунка, и создание орнамента, в основе которого раппорт. Вариативное создание орнаментов на основе одного и того же элемента.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Изображение и изучение мимики лица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(или другом графическом редакторе).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Совмещение с помощью графического редактора векторного изображения, фотографии и шрифта для создания плаката или поздравительной открытки.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Редактирование фотографий в программе </w:t>
      </w:r>
      <w:r>
        <w:rPr>
          <w:rFonts w:ascii="Times New Roman" w:hAnsi="Times New Roman"/>
          <w:color w:val="000000"/>
          <w:sz w:val="28"/>
        </w:rPr>
        <w:t>Picture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Manager</w:t>
      </w:r>
      <w:r w:rsidRPr="00F27C0F">
        <w:rPr>
          <w:rFonts w:ascii="Times New Roman" w:hAnsi="Times New Roman"/>
          <w:color w:val="000000"/>
          <w:sz w:val="28"/>
          <w:lang w:val="ru-RU"/>
        </w:rPr>
        <w:t>: изменение яркости, контраста, насыщенности цвета; обрезка, поворот, отражение.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Виртуальные путешествия в главные художественные музеи и музеи местные (по выбору учителя).</w:t>
      </w:r>
    </w:p>
    <w:p w:rsidR="00B92EB0" w:rsidRPr="00F27C0F" w:rsidRDefault="00B92EB0">
      <w:pPr>
        <w:spacing w:after="0"/>
        <w:ind w:left="120"/>
        <w:rPr>
          <w:lang w:val="ru-RU"/>
        </w:rPr>
      </w:pPr>
      <w:bookmarkStart w:id="7" w:name="_Toc137210404"/>
      <w:bookmarkEnd w:id="7"/>
    </w:p>
    <w:p w:rsidR="00B92EB0" w:rsidRPr="00F27C0F" w:rsidRDefault="009E0755">
      <w:pPr>
        <w:spacing w:after="0"/>
        <w:ind w:left="120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B92EB0" w:rsidRPr="00F27C0F" w:rsidRDefault="00B92EB0">
      <w:pPr>
        <w:spacing w:after="0"/>
        <w:ind w:left="120"/>
        <w:rPr>
          <w:lang w:val="ru-RU"/>
        </w:rPr>
      </w:pP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Правила линейной и воздушной перспективы: уменьшение размера изображения по мере удаления от первого плана, смягчения цветового и тонального контрастов.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Рисунок фигуры человека: основные пропорции и взаимоотношение частей фигуры, передача движения фигуры на плоскости листа: бег, ходьба, сидящая и стоящая фигуры.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Графическое изображение героев былин, древних легенд, сказок и сказаний разных народов.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Изображение города – тематическая графическая композиция; использование карандаша, мелков, фломастеров (смешанная техника).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Красота природы разных климатических зон, создание пейзажных композиций (горный, степной, среднерусский ландшафт).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Портретные изображения человека по представлению и наблюдению с разным содержанием: женский или мужской портрет, двойной портрет матери и ребёнка, портрет пожилого человека, детский портрет или автопортрет, портрет персонажа по представлению (из выбранной культурной эпохи).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Тематические многофигурные композиции: коллективно созданные панно-аппликации из индивидуальных рисунков и вырезанных персонажей на темы праздников народов мира или в качестве иллюстраций к сказкам и легендам.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Знакомство со скульптурными памятниками героям и защитникам Отечества, героям Великой Отечественной войны и мемориальными комплексами. Создание эскиза памятника ко Дню Победы в Великой Отечественной войне. Работа с пластилином или глиной. Выражение значительности, трагизма и победительной силы.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Орнаменты разных народов. Подчинённость орнамента форме и назначению предмета, в художественной обработке которого он применяется. Особенности символов и изобразительных мотивов в орнаментах разных народов. Орнаменты в архитектуре, на тканях, одежде, предметах быта и другие.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Мотивы и назначение русских народных орнаментов. Деревянная резьба и роспись, украшение наличников и других элементов избы, вышивка, декор головных уборов и другие.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Орнаментальное украшение каменной архитектуры в памятниках русской культуры, каменная резьба, росписи стен, изразцы.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Народный костюм. Русский народный праздничный костюм, символы и обереги в его декоре. Головные уборы. Особенности мужской одежды разных сословий, связь украшения костюма мужчины с родом его занятий.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Женский и мужской костюмы в традициях разных народов.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Своеобразие одежды разных эпох и культур.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Конструкция традиционных народных жилищ, их связь с окружающей природой: дома из дерева, глины, камня; юрта и её устройство (каркасный дом); изображение традиционных жилищ.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Деревянная изба, её конструкция и декор. Моделирование избы из бумаги или изображение на плоскости в технике аппликации её фасада и традиционного декора. Понимание тесной связи красоты и пользы, функционального и декоративного в архитектуре традиционного жилого деревянного дома. Разные виды изб и надворных построек.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Конструкция и изображение здания каменного собора: свод, нефы, закомары, глава, купол. Роль собора в организации жизни древнего города, собор как архитектурная доминанта.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Традиции архитектурной конструкции храмовых построек разных народов. Изображение типичной конструкции зданий: древнегреческий храм, готический или романский собор, мечеть, пагода.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Освоение образа и структуры архитектурного пространства древнерусского города. Крепостные стены и башни, торг, посад, главный собор. Красота и мудрость в организации города, жизнь в городе.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Понимание значения для современных людей сохранения культурного наследия.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Произведения В. М. Васнецова, Б. М. Кустодиева, А. М. Васнецова, В. И. Сурикова, К. А. Коровина, А. Г. Венецианова, А. П. Рябушкина, И. Я. Билибина на темы истории и традиций русской отечественной культуры.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Примеры произведений великих европейских художников: Леонардо да Винчи, Рафаэля, Рембрандта, Пикассо (и других по выбору учителя).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Памятники древнерусского каменного зодчества: Московский Кремль, Новгородский детинец, Псковский Кром, Казанский кремль (и другие с учётом местных архитектурных комплексов, в том числе монастырских). </w:t>
      </w: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Памятники русского деревянного зодчества. Архитектурный комплекс на острове Кижи.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Художественная культура разных эпох и народов. Представления об архитектурных, декоративных и изобразительных произведениях в культуре Древней Греции, других культур Древнего мира. Архитектурные памятники Западной Европы Средних веков и эпохи Возрождения. Произведения предметно-пространственной культуры, составляющие истоки, основания национальных культур в современном мире.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Памятники национальным героям. Памятник К. Минину и Д. Пожарскому скульптора И. П. Мартоса в Москве. Мемориальные ансамбли: Могила Неизвестного Солдата в Москве; памятник-ансамбль «Героям Сталинградской битвы» на Мамаевом кургане (и другие по выбору учителя).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Изображение и освоение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правил линейной и воздушной перспективы: изображение линии горизонта и точки схода, перспективных сокращений, цветовых и тональных изменений.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Моделирование в графическом редакторе с помощью инструментов геометрических фигур конструкции традиционного крестьянского деревянного дома (избы) и различных вариантов его устройства. Моделирование конструкции разных видов традиционных жилищ разных народов (например, юрта, каркасный дом, в том числе с учётом местных традиций).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Моделирование в графическом редакторе с помощью инструментов геометрических фигур конструкций храмовых зданий разных культур: каменный православный собор, готический или романский собор, пагода, мечеть.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Построение в графическом редакторе с помощью геометрических фигур или на линейной основе пропорций фигуры человека, изображение различных фаз движения. Создание анимации схематического движения человека (при соответствующих технических условиях).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Анимация простого движения нарисованной фигурки: загрузить две фазы движения фигурки в виртуальный редактор </w:t>
      </w:r>
      <w:r>
        <w:rPr>
          <w:rFonts w:ascii="Times New Roman" w:hAnsi="Times New Roman"/>
          <w:color w:val="000000"/>
          <w:sz w:val="28"/>
        </w:rPr>
        <w:t>GIF</w:t>
      </w:r>
      <w:r w:rsidRPr="00F27C0F">
        <w:rPr>
          <w:rFonts w:ascii="Times New Roman" w:hAnsi="Times New Roman"/>
          <w:color w:val="000000"/>
          <w:sz w:val="28"/>
          <w:lang w:val="ru-RU"/>
        </w:rPr>
        <w:t>-анимации и сохранить простое повторяющееся движение своего рисунка.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Создание компьютерной презентации в программе </w:t>
      </w:r>
      <w:r>
        <w:rPr>
          <w:rFonts w:ascii="Times New Roman" w:hAnsi="Times New Roman"/>
          <w:color w:val="000000"/>
          <w:sz w:val="28"/>
        </w:rPr>
        <w:t>PowerPoint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на тему архитектуры, декоративного и изобразительного искусства выбранной эпохи или этнокультурных традиций народов России.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Виртуальные тематические путешествия по художественным музеям мира.</w:t>
      </w:r>
    </w:p>
    <w:p w:rsidR="00B92EB0" w:rsidRPr="00F27C0F" w:rsidRDefault="00B92EB0">
      <w:pPr>
        <w:rPr>
          <w:lang w:val="ru-RU"/>
        </w:rPr>
        <w:sectPr w:rsidR="00B92EB0" w:rsidRPr="00F27C0F">
          <w:pgSz w:w="11906" w:h="16383"/>
          <w:pgMar w:top="1134" w:right="850" w:bottom="1134" w:left="1701" w:header="720" w:footer="720" w:gutter="0"/>
          <w:cols w:space="720"/>
        </w:sectPr>
      </w:pPr>
    </w:p>
    <w:p w:rsidR="00B92EB0" w:rsidRPr="00F27C0F" w:rsidRDefault="009E0755">
      <w:pPr>
        <w:spacing w:after="0" w:line="264" w:lineRule="auto"/>
        <w:ind w:left="120"/>
        <w:jc w:val="both"/>
        <w:rPr>
          <w:lang w:val="ru-RU"/>
        </w:rPr>
      </w:pPr>
      <w:bookmarkStart w:id="8" w:name="block-10541393"/>
      <w:bookmarkEnd w:id="4"/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F27C0F">
        <w:rPr>
          <w:rFonts w:ascii="Times New Roman" w:hAnsi="Times New Roman"/>
          <w:b/>
          <w:color w:val="000000"/>
          <w:sz w:val="28"/>
          <w:lang w:val="ru-RU"/>
        </w:rPr>
        <w:t>ПЛАНИРУЕМЫЕ РЕЗУЛЬТАТЫ ОСВОЕНИЯ ПРОГРАММЫ ПО ИЗОБРАЗИТЕЛЬНОМУ ИСКУССТВУ НА УРОВНЕ НАЧАЛЬНОГО ОБЩЕГО ОБРАЗОВАНИЯ</w:t>
      </w:r>
    </w:p>
    <w:p w:rsidR="00B92EB0" w:rsidRPr="00F27C0F" w:rsidRDefault="00B92EB0">
      <w:pPr>
        <w:spacing w:after="0" w:line="264" w:lineRule="auto"/>
        <w:ind w:left="120"/>
        <w:jc w:val="both"/>
        <w:rPr>
          <w:lang w:val="ru-RU"/>
        </w:rPr>
      </w:pPr>
    </w:p>
    <w:p w:rsidR="00B92EB0" w:rsidRPr="00F27C0F" w:rsidRDefault="009E0755">
      <w:pPr>
        <w:spacing w:after="0" w:line="264" w:lineRule="auto"/>
        <w:ind w:left="12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изобразительного искусства на уровне начального общего образования у обучающегося будут сформированы следующие </w:t>
      </w:r>
      <w:r w:rsidRPr="00F27C0F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: </w:t>
      </w:r>
    </w:p>
    <w:p w:rsidR="00B92EB0" w:rsidRPr="00F27C0F" w:rsidRDefault="009E075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уважение и ценностное отношение к своей Родине – России; </w:t>
      </w:r>
    </w:p>
    <w:p w:rsidR="00B92EB0" w:rsidRPr="00F27C0F" w:rsidRDefault="009E075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ценностно-смысловые ориентации и установки, отражающие индивидуально-личностные позиции и социально значимые личностные качества;</w:t>
      </w:r>
    </w:p>
    <w:p w:rsidR="00B92EB0" w:rsidRDefault="009E0755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духовно-нравственное развитие обучающихся;</w:t>
      </w:r>
    </w:p>
    <w:p w:rsidR="00B92EB0" w:rsidRPr="00F27C0F" w:rsidRDefault="009E075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мотивация к познанию и обучению, готовность к саморазвитию и активному участию в социально значимой деятельности;</w:t>
      </w:r>
    </w:p>
    <w:p w:rsidR="00B92EB0" w:rsidRPr="00F27C0F" w:rsidRDefault="009E075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позитивный опыт участия в творческой деятельности; интерес к произведениям искусства и литературы, построенным на принципах нравственности и гуманизма, уважительного отношения и интереса к культурным традициям и творчеству своего и других народов.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осуществляется через освоение обучающимися содержания традиций отечественной культуры, выраженной в её архитектуре, народном, декоративно-прикладном и изобразительном искусстве. Урок искусства воспитывает патриотизм в процессе восприятия и освоения в личной художественной деятельности конкретных знаний о красоте и мудрости, заложенных в культурных традициях.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Гражданское воспитание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осуществляется через развитие чувства личной причастности к жизни общества и созидающих качеств личности, приобщение обучающихся к ценностям отечественной и мировой культуры. Учебный предмет способствует пониманию особенностей жизни разных народов и красоты их эстетических идеалов. Коллективные творческие работы создают условия для разных форм художественно-творческой деятельности, способствуют пониманию другого человека, становлению чувства личной ответственности.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lastRenderedPageBreak/>
        <w:t>Духовно-нравственное воспитание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является стержнем художественного развития обучающегося, приобщения его к искусству как сфере, концентрирующей в себе духовно-нравственный поиск человечества. Учебные задания направлены на развитие внутреннего мира обучающегося и развитие его эмоционально-образной, чувственной сферы. Занятия искусством помогают обучающемуся обрести социально значимые знания. Развитие творческих способностей способствует росту самосознания, осознания себя как личности и члена общества.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Эстетическое воспитание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– важнейший компонент и условие развития социально значимых отношений обучающихся, формирования представлений о прекрасном и безобразном, о высоком и низком. Эстетическое воспитание способствует формированию ценностных ориентаций обучающихся в отношении к окружающим людям, в стремлении к их пониманию, а также в отношении к семье, природе, труду, искусству, культурному наследию.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Ценности познавательной деятельности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воспитываются как эмоционально окрашенный интерес к жизни людей и природы. Происходит это в процессе развития навыков восприятия и художественной рефлексии своих наблюдений в художественно-творческой деятельности. Навыки исследовательской деятельности развиваются при выполнении заданий культурно-исторической направленности.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Экологическое воспитание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происходит в процессе художественно-эстетического наблюдения природы и её образа в произведениях искусства. Формирование эстетических чувств способствует активному неприятию действий, приносящих вред окружающей среде.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Трудовое воспитание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осуществляется в процессе личной художественно-творческой работы по освоению художественных материалов и удовлетворения от создания реального, практического продукта. Воспитываются стремление достичь результат, упорство, творческая инициатива, понимание эстетики трудовой деятельности. Важны также умения сотрудничать с одноклассниками, работать в команде, выполнять коллективную работу – обязательные требования к определённым заданиям по программе.</w:t>
      </w:r>
      <w:bookmarkStart w:id="9" w:name="_Toc124264881"/>
      <w:bookmarkEnd w:id="9"/>
    </w:p>
    <w:p w:rsidR="00B92EB0" w:rsidRPr="00F27C0F" w:rsidRDefault="009E0755">
      <w:pPr>
        <w:spacing w:after="0"/>
        <w:ind w:left="120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92EB0" w:rsidRPr="00F27C0F" w:rsidRDefault="00B92EB0">
      <w:pPr>
        <w:spacing w:after="0"/>
        <w:ind w:left="120"/>
        <w:rPr>
          <w:lang w:val="ru-RU"/>
        </w:rPr>
      </w:pPr>
    </w:p>
    <w:p w:rsidR="00B92EB0" w:rsidRPr="00F27C0F" w:rsidRDefault="009E0755">
      <w:pPr>
        <w:spacing w:after="0" w:line="264" w:lineRule="auto"/>
        <w:ind w:left="12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изобразительного искусства на уровне начального общего образования у обучающегося будут сформированы познавательные универсальные учебные действия, коммуникативные </w:t>
      </w: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универсальные учебные действия, регулятивные универсальные учебные действия, совместная деятельность.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Пространственные представления и сенсорные способности:</w:t>
      </w:r>
    </w:p>
    <w:p w:rsidR="00B92EB0" w:rsidRDefault="009E0755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характеризовать форму предмета, конструкции;</w:t>
      </w:r>
    </w:p>
    <w:p w:rsidR="00B92EB0" w:rsidRPr="00F27C0F" w:rsidRDefault="009E075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выявлять доминантные черты (характерные особенности) в визуальном образе;</w:t>
      </w:r>
    </w:p>
    <w:p w:rsidR="00B92EB0" w:rsidRPr="00F27C0F" w:rsidRDefault="009E075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сравнивать плоскостные и пространственные объекты по заданным основаниям;</w:t>
      </w:r>
    </w:p>
    <w:p w:rsidR="00B92EB0" w:rsidRPr="00F27C0F" w:rsidRDefault="009E075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находить ассоциативные связи между визуальными образами разных форм и предметов;</w:t>
      </w:r>
    </w:p>
    <w:p w:rsidR="00B92EB0" w:rsidRPr="00F27C0F" w:rsidRDefault="009E075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сопоставлять части и целое в видимом образе, предмете, конструкции;</w:t>
      </w:r>
    </w:p>
    <w:p w:rsidR="00B92EB0" w:rsidRPr="00F27C0F" w:rsidRDefault="009E075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анализировать пропорциональные отношения частей внутри целого и предметов между собой;</w:t>
      </w:r>
    </w:p>
    <w:p w:rsidR="00B92EB0" w:rsidRDefault="009E0755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обобщать форму составной конструкции;</w:t>
      </w:r>
    </w:p>
    <w:p w:rsidR="00B92EB0" w:rsidRPr="00F27C0F" w:rsidRDefault="009E075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выявлять и анализировать ритмические отношения в пространстве и в изображении (визуальном образе) на установленных основаниях;</w:t>
      </w:r>
    </w:p>
    <w:p w:rsidR="00B92EB0" w:rsidRPr="00F27C0F" w:rsidRDefault="009E075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передавать обобщённый образ реальности при построении плоской композиции; </w:t>
      </w:r>
    </w:p>
    <w:p w:rsidR="00B92EB0" w:rsidRPr="00F27C0F" w:rsidRDefault="009E075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соотносить тональные отношения (тёмное – светлое) в пространственных и плоскостных объектах;</w:t>
      </w:r>
    </w:p>
    <w:p w:rsidR="00B92EB0" w:rsidRPr="00F27C0F" w:rsidRDefault="009E075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выявлять и анализировать эмоциональное воздействие цветовых отношений в пространственной среде и плоскостном изображении.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B92EB0" w:rsidRPr="00F27C0F" w:rsidRDefault="009E075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проявлять исследовательские, экспериментальные действия в процессе освоения выразительных свойств различных художественных материалов;</w:t>
      </w:r>
    </w:p>
    <w:p w:rsidR="00B92EB0" w:rsidRPr="00F27C0F" w:rsidRDefault="009E075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проявлять творческие экспериментальные действия в процессе самостоятельного выполнения художественных заданий;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искусства, архитектуры и продуктов детского художественного творчества;</w:t>
      </w:r>
    </w:p>
    <w:p w:rsidR="00B92EB0" w:rsidRPr="00F27C0F" w:rsidRDefault="009E075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использовать наблюдения для получения информации об особенностях объектов и состояния природы, предметного мира человека, городской среды;</w:t>
      </w:r>
    </w:p>
    <w:p w:rsidR="00B92EB0" w:rsidRPr="00F27C0F" w:rsidRDefault="009E075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анализировать и оценивать с позиций эстетических категорий явления природы и предметно-пространственную среду жизни человека;</w:t>
      </w:r>
    </w:p>
    <w:p w:rsidR="00B92EB0" w:rsidRPr="00F27C0F" w:rsidRDefault="009E075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формулировать выводы, соответствующие эстетическим, аналитическим и другим учебным установкам по результатам проведённого наблюдения;</w:t>
      </w:r>
    </w:p>
    <w:p w:rsidR="00B92EB0" w:rsidRPr="00F27C0F" w:rsidRDefault="009E075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использовать знаково-символические средства для составления орнаментов и декоративных композиций;</w:t>
      </w:r>
    </w:p>
    <w:p w:rsidR="00B92EB0" w:rsidRPr="00F27C0F" w:rsidRDefault="009E075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 w:rsidR="00B92EB0" w:rsidRPr="00F27C0F" w:rsidRDefault="009E075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изобразительного искусства по жанрам в качестве инструмента анализа содержания произведений;</w:t>
      </w:r>
    </w:p>
    <w:p w:rsidR="00B92EB0" w:rsidRPr="00F27C0F" w:rsidRDefault="009E075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ставить и использовать вопросы как исследовательский инструмент познания.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B92EB0" w:rsidRDefault="009E0755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использовать электронные образовательные ресурсы;</w:t>
      </w:r>
    </w:p>
    <w:p w:rsidR="00B92EB0" w:rsidRPr="00F27C0F" w:rsidRDefault="009E075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уметь работать с электронными учебниками и учебными пособиями;</w:t>
      </w:r>
    </w:p>
    <w:p w:rsidR="00B92EB0" w:rsidRPr="00F27C0F" w:rsidRDefault="009E075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выбирать источник для получения информации: поисковые системы Интернета, цифровые электронные средства, справочники, художественные альбомы и детские книги;</w:t>
      </w:r>
    </w:p>
    <w:p w:rsidR="00B92EB0" w:rsidRPr="00F27C0F" w:rsidRDefault="009E075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анализировать, интерпретировать, обобщать и систематизировать информацию, представленную в произведениях искусства, текстах, таблицах и схемах;</w:t>
      </w:r>
    </w:p>
    <w:p w:rsidR="00B92EB0" w:rsidRPr="00F27C0F" w:rsidRDefault="009E075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самостоятельно готовить информацию на заданную или выбранную тему и представлять её в различных видах: рисунках и эскизах, электронных презентациях;</w:t>
      </w:r>
    </w:p>
    <w:p w:rsidR="00B92EB0" w:rsidRPr="00F27C0F" w:rsidRDefault="009E075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осуществлять виртуальные путешествия по архитектурным памятникам, в отечественные художественные музеи и зарубежные художественные музеи (галереи) на основе установок и квестов, предложенных учителем;</w:t>
      </w:r>
    </w:p>
    <w:p w:rsidR="00B92EB0" w:rsidRPr="00F27C0F" w:rsidRDefault="009E075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соблюдать правила информационной безопасности при работе в Интернете.</w:t>
      </w:r>
    </w:p>
    <w:p w:rsidR="00B92EB0" w:rsidRPr="00F27C0F" w:rsidRDefault="009E0755">
      <w:pPr>
        <w:spacing w:after="0" w:line="264" w:lineRule="auto"/>
        <w:ind w:left="12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коммуникативными действиями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B92EB0" w:rsidRPr="00F27C0F" w:rsidRDefault="009E0755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B92EB0" w:rsidRPr="00F27C0F" w:rsidRDefault="009E0755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вести диалог и участвовать в обсуждении, проявляя уважительное отношение к противоположным мнениям, сопоставлять свои суждения с суждениями участников общения, выявляя и корректно отстаивая свои позиции в оценке и понимании обсуждаемого явления; </w:t>
      </w:r>
    </w:p>
    <w:p w:rsidR="00B92EB0" w:rsidRPr="00F27C0F" w:rsidRDefault="009E0755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находить общее решение и разрешать конфликты на основе общих позиций и учёта интересов в процессе совместной художественной деятельности;</w:t>
      </w:r>
    </w:p>
    <w:p w:rsidR="00B92EB0" w:rsidRPr="00F27C0F" w:rsidRDefault="009E0755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демонстрировать и объяснять результаты своего творческого, художественного или исследовательского опыта;</w:t>
      </w:r>
    </w:p>
    <w:p w:rsidR="00B92EB0" w:rsidRPr="00F27C0F" w:rsidRDefault="009E0755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анализировать произведения детского художественного творчества с позиций их содержания и в соответствии с учебной задачей, поставленной учителем;</w:t>
      </w:r>
    </w:p>
    <w:p w:rsidR="00B92EB0" w:rsidRPr="00F27C0F" w:rsidRDefault="009E0755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ошибку, развивать свои способности сопереживать, понимать намерения и переживания свои и других людей;</w:t>
      </w:r>
    </w:p>
    <w:p w:rsidR="00B92EB0" w:rsidRPr="00F27C0F" w:rsidRDefault="009E0755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взаимодействовать, сотрудничать в процессе коллективной работы, принимать цель совместной деятельности и строить действия по её достижению, договариваться, выполнять поручения, подчиняться, ответственно относиться к своей задаче по достижению общего результата.</w:t>
      </w:r>
    </w:p>
    <w:p w:rsidR="00B92EB0" w:rsidRPr="00F27C0F" w:rsidRDefault="009E0755">
      <w:pPr>
        <w:spacing w:after="0" w:line="264" w:lineRule="auto"/>
        <w:ind w:left="12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регулятивными действиями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самоорганизации и самоконтроля как часть регулятивных универсальных учебных действий: </w:t>
      </w:r>
    </w:p>
    <w:p w:rsidR="00B92EB0" w:rsidRPr="00F27C0F" w:rsidRDefault="009E0755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внимательно относиться и выполнять учебные задачи, поставленные учителем;</w:t>
      </w:r>
    </w:p>
    <w:p w:rsidR="00B92EB0" w:rsidRPr="00F27C0F" w:rsidRDefault="009E0755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соблюдать последовательность учебных действий при выполнении задания;</w:t>
      </w:r>
    </w:p>
    <w:p w:rsidR="00B92EB0" w:rsidRPr="00F27C0F" w:rsidRDefault="009E0755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уметь организовывать своё рабочее место для практической работы, сохраняя порядок в окружающем пространстве и проявляя бережное отношение к используемым материалам; </w:t>
      </w:r>
    </w:p>
    <w:p w:rsidR="00B92EB0" w:rsidRPr="00F27C0F" w:rsidRDefault="009E0755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результата.</w:t>
      </w:r>
    </w:p>
    <w:p w:rsidR="00B92EB0" w:rsidRPr="00F27C0F" w:rsidRDefault="00B92EB0">
      <w:pPr>
        <w:spacing w:after="0"/>
        <w:ind w:left="120"/>
        <w:rPr>
          <w:lang w:val="ru-RU"/>
        </w:rPr>
      </w:pPr>
      <w:bookmarkStart w:id="10" w:name="_Toc124264882"/>
      <w:bookmarkEnd w:id="10"/>
    </w:p>
    <w:p w:rsidR="00B92EB0" w:rsidRPr="00F27C0F" w:rsidRDefault="00B92EB0">
      <w:pPr>
        <w:spacing w:after="0"/>
        <w:ind w:left="120"/>
        <w:rPr>
          <w:lang w:val="ru-RU"/>
        </w:rPr>
      </w:pPr>
    </w:p>
    <w:p w:rsidR="00B92EB0" w:rsidRPr="00F27C0F" w:rsidRDefault="009E0755">
      <w:pPr>
        <w:spacing w:after="0"/>
        <w:ind w:left="120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B92EB0" w:rsidRPr="00F27C0F" w:rsidRDefault="00B92EB0">
      <w:pPr>
        <w:spacing w:after="0" w:line="264" w:lineRule="auto"/>
        <w:ind w:left="120"/>
        <w:jc w:val="both"/>
        <w:rPr>
          <w:lang w:val="ru-RU"/>
        </w:rPr>
      </w:pPr>
    </w:p>
    <w:p w:rsidR="00B92EB0" w:rsidRPr="00F27C0F" w:rsidRDefault="009E0755">
      <w:pPr>
        <w:spacing w:after="0" w:line="264" w:lineRule="auto"/>
        <w:ind w:left="12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в </w:t>
      </w:r>
      <w:r w:rsidRPr="00F27C0F">
        <w:rPr>
          <w:rFonts w:ascii="Times New Roman" w:hAnsi="Times New Roman"/>
          <w:b/>
          <w:color w:val="000000"/>
          <w:sz w:val="28"/>
          <w:lang w:val="ru-RU"/>
        </w:rPr>
        <w:t>1 классе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навыки применения свойств простых графических материалов в самостоятельной творческой работе в условиях урока.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первичный опыт в создании графического рисунка на основе знакомства со средствами изобразительного языка.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аналитического наблюдения формы предмета, опыт обобщения и геометризации наблюдаемой формы как основы обучения рисунку.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создания рисунка простого (плоского) предмета с натуры.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Учиться анализировать соотношения пропорций, визуально сравнивать пространственные величины.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первичные знания и навыки композиционного расположения изображения на листе.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Уметь выбирать вертикальный или горизонтальный формат листа для выполнения соответствующих задач рисунка.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Воспринимать учебную задачу, поставленную учителем, и решать её в своей практической художественной деятельности.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Уметь обсуждать результаты своей практической работы и работы товарищей с позиций соответствия их поставленной учебной задаче, с позиций выраженного в рисунке содержания и графических средств его выражения (в рамках программного материала).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навыки работы красками «гуашь» в условиях урока.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Знать три основных цвета; обсуждать и называть ассоциативные представления, которые рождает каждый цвет.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Осознавать эмоциональное звучание цвета и уметь формулировать своё мнение с опорой на опыт жизненных ассоциаций.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экспериментирования, исследования результатов смешения красок и получения нового цвета.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Вести творческую работу на заданную тему с опорой на зрительные впечатления, организованные педагогом.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аналитического наблюдения, поиска выразительных образных объёмных форм в природе (например, облака, камни, коряги, формы плодов).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Осваивать первичные приёмы лепки из пластилина, приобретать представления о целостной форме в объёмном изображении.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Овладевать первичными навыками бумагопластики – создания объёмных форм из бумаги путём её складывания, надрезания, закручивания.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Уметь рассматривать и эстетически характеризовать различные примеры узоров в природе (в условиях урока на основе фотографий); приводить примеры, сопоставлять и искать ассоциации с орнаментами в произведениях декоративно-прикладного искусства.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Различать виды орнаментов по изобразительным мотивам: растительные, геометрические, анималистические.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Учиться использовать правила симметрии в своей художественной деятельности.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создания орнаментальной декоративной композиции (стилизованной: декоративный цветок или птица).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знания о значении и назначении украшений в жизни людей.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представления о глиняных игрушках отечественных народных художественных промыслов (дымковская, каргопольская игрушки или по выбору учителя с учётом местных промыслов) и опыт практической художественной деятельности по мотивам игрушки выбранного промысла.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Иметь опыт и соответствующие возрасту навыки подготовки и оформления общего праздника.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«Архитектура».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Рассматривать различные произведения архитектуры в окружающем мире (по фотографиям в условиях урока); анализировать и характеризовать особенности и составные части рассматриваемых зданий.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приёмы конструирования из бумаги, складывания объёмных простых геометрических тел.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пространственного макетирования (сказочный город) в форме коллективной игровой деятельности.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представления о конструктивной основе любого предмета и первичные навыки анализа его строения.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умения рассматривать, анализировать детские рисунки с позиций их содержания и сюжета, настроения, композиции (расположения на листе), цвета, а также соответствия учебной задаче, поставленной учителем.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Приобретать опыт эстетического наблюдения природы на основе эмоциональных впечатлений с учётом учебных задач и визуальной установки учителя.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художественного наблюдения предметной среды жизни человека в зависимости от поставленной аналитической и эстетической задачи (установки).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опыт эстетического восприятия и аналитического наблюдения архитектурных построек.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Осваивать опыт эстетического, эмоционального общения со станковой картиной, понимать значение зрительских умений и специальных знаний; приобретать опыт восприятия картин со сказочным сюжетом (В.М. Васнецова и других художников по выбору учителя), а также произведений с ярко выраженным эмоциональным настроением (например, натюрморты В. Ван Гога или А. Матисса).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новый опыт восприятия художественных иллюстраций в детских книгах и отношения к ним в соответствии с учебной установкой.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создания фотографий с целью эстетического и целенаправленного наблюдения природы.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обсуждения фотографий с точки зрения того, с какой целью сделан снимок, насколько значимо его содержание и какова композиция в кадре.</w:t>
      </w:r>
      <w:bookmarkStart w:id="11" w:name="_TOC_250003"/>
      <w:bookmarkEnd w:id="11"/>
    </w:p>
    <w:p w:rsidR="00B92EB0" w:rsidRPr="00F27C0F" w:rsidRDefault="009E0755">
      <w:pPr>
        <w:spacing w:after="0" w:line="264" w:lineRule="auto"/>
        <w:ind w:left="12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К концу обучения во </w:t>
      </w:r>
      <w:r w:rsidRPr="00F27C0F">
        <w:rPr>
          <w:rFonts w:ascii="Times New Roman" w:hAnsi="Times New Roman"/>
          <w:b/>
          <w:color w:val="000000"/>
          <w:sz w:val="28"/>
          <w:lang w:val="ru-RU"/>
        </w:rPr>
        <w:t>2 классе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особенности и приёмы работы новыми графическими художественными материалами; осваивать выразительные свойства твёрдых, сухих, мягких и жидких графических материалов.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навыки изображения на основе разной по характеру и способу наложения линии.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Овладевать понятием «ритм» и навыками ритмической организации изображения как необходимой композиционной основы выражения содержания.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навык визуального сравнения пространственных величин, приобретать умения соотносить пропорции в рисунках птиц и животных (с опорой на зрительские впечатления и анализ).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Приобретать умение вести рисунок с натуры, видеть пропорции объекта, расположение его в пространстве; располагать изображение на листе, соблюдая этапы ведения рисунка, осваивая навык штриховки.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навыки работы цветом, навыки смешения красок, пастозное плотное и прозрачное нанесение краски; осваивать разный характер мазков и движений кистью, навыки создания выразительной фактуры и кроющие качества гуаши.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работы акварельной краской и понимать особенности работы прозрачной краской.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Знать названия основных и составных цветов и способы получения разных оттенков составного цвета.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Различать и сравнивать тёмные и светлые оттенки цвета; осваивать смешение цветных красок с белой и чёрной (для изменения их тона).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Знать о делении цветов на тёплые и холодные; уметь различать и сравнивать тёплые и холодные оттенки цвета.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эмоциональную выразительность цвета: цвет звонкий и яркий, радостный; цвет мягкий, «глухой» и мрачный и другое.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создания пейзажей, передающих разные состояния погоды (например, туман, грозу) на основе изменения тонального звучания цвета, приобретать опыт передачи разного цветового состояния моря.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Уметь в изображении сказочных персонажей выразить их характер (герои сказок добрые и злые, нежные и грозные); обсуждать, объяснять, какими художественными средствами удалось показать характер сказочных персонажей.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Познакомиться с традиционными игрушками одного из народных художественных промыслов; освоить приёмы и последовательность лепки игрушки в традициях выбранного промысла; выполнить в технике лепки фигурку сказочного зверя по мотивам традиций выбранного промысла (по выбору: филимоновская, абашевская, каргопольская, дымковская игрушки или с учётом местных промыслов).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Знать об изменениях скульптурного образа при осмотре произведения с разных сторон.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в процессе лепки из пластилина опыт передачи движения цельной лепной формы и разного характера движения этой формы (изображения зверушки).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Рассматривать, анализировать и эстетически оценивать разнообразие форм в природе, воспринимаемых как узоры.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Сравнивать, сопоставлять природные явления – узоры (например, капли, снежинки, паутинки, роса на листьях, серёжки во время цветения деревьев) – с рукотворными произведениями декоративного искусства (кружево, шитьё, ювелирные изделия и другое).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выполнения эскиза геометрического орнамента кружева или вышивки на основе природных мотивов.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приёмы орнаментального оформления сказочных глиняных зверушек, созданных по мотивам народного художественного промысла (по выбору: филимоновская, абашевская, каргопольская, дымковская игрушки или с учётом местных промыслов).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преобразования бытовых подручных нехудожественных материалов в художественные изображения и поделки.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Рассматривать, анализировать, сравнивать украшения человека на примерах иллюстраций к народным сказкам лучших художников-иллюстраторов (например, И. Я. Билибина), когда украшения не только соответствуют народным традициям, но и выражают характер персонажа; учиться понимать, что украшения человека рассказывают о нём, выявляют особенности его характера, его представления о красоте.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выполнения красками рисунков украшений народных былинных персонажей.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приёмы создания объёмных предметов из бумаги и объёмного декорирования предметов из бумаги.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Участвовать в коллективной работе по построению из бумаги пространственного макета сказочного города или детской площадки.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Рассматривать, характеризовать конструкцию архитектурных строений (по фотографиям в условиях урока), указывая составные части и их пропорциональные соотношения.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понимание образа здания, то есть его эмоционального воздействия.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Рассматривать, приводить примеры и обсуждать вид разных жилищ, домиков сказочных героев в иллюстрациях известных художников детской книги, развивая фантазию и внимание к архитектурным постройкам.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сочинения и изображения жилья для разных по своему характеру героев литературных и народных сказок.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Обсуждать примеры детского художественного творчества с точки зрения выражения в них содержания, настроения, расположения изображения в листе, цвета и других средств художественной выразительности, а также ответа на поставленную учебную задачу.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и развивать умения вести эстетическое наблюдение явлений природы, а также потребность в таком наблюдении.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эстетического наблюдения и художественного анализа произведений декоративного искусства и их орнаментальной организации (например, кружево, шитьё, резьба и роспись по дереву и ткани, чеканка).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восприятия, эстетического анализа произведений отечественных художников-пейзажистов (И. И. Левитана, И. И. Шишкина, И. К. Айвазовского, Н. П. Крымова и других по выбору учителя), а также художников-анималистов (В. В. Ватагина, Е. И. Чарушина и других по выбору учителя).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восприятия, эстетического анализа произведений живописи западноевропейских художников с активным, ярким выражением настроения (В. Ван Гога, К. Моне, А. Матисса и других по выбору учителя).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Знать имена и узнавать наиболее известные произведения отечественных художников И. И. Левитана, И. И. Шишкина, И. К. Айвазовского, В. М. Васнецова, В. В. Ватагина, Е. И. Чарушина (и других по выбору учителя).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Осваивать возможности изображения с помощью разных видов линий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(или другом графическом редакторе).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Осваивать приёмы трансформации и копирования геометрических фигур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F27C0F">
        <w:rPr>
          <w:rFonts w:ascii="Times New Roman" w:hAnsi="Times New Roman"/>
          <w:color w:val="000000"/>
          <w:sz w:val="28"/>
          <w:lang w:val="ru-RU"/>
        </w:rPr>
        <w:t>, а также построения из них простых рисунков или орнаментов.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Осваивать в компьютерном редакторе (например, </w:t>
      </w:r>
      <w:r>
        <w:rPr>
          <w:rFonts w:ascii="Times New Roman" w:hAnsi="Times New Roman"/>
          <w:color w:val="000000"/>
          <w:sz w:val="28"/>
        </w:rPr>
        <w:t>Paint</w:t>
      </w:r>
      <w:r w:rsidRPr="00F27C0F">
        <w:rPr>
          <w:rFonts w:ascii="Times New Roman" w:hAnsi="Times New Roman"/>
          <w:color w:val="000000"/>
          <w:sz w:val="28"/>
          <w:lang w:val="ru-RU"/>
        </w:rPr>
        <w:t>) инструменты и техники – карандаш, кисточка, ластик, заливка и другие – и создавать простые рисунки или композиции (например, образ дерева).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композиционное построение кадра при фотографировании: расположение объекта в кадре, масштаб, доминанта. Участвовать в обсуждении композиционного построения кадра в фотографии.</w:t>
      </w:r>
      <w:bookmarkStart w:id="12" w:name="_TOC_250002"/>
      <w:bookmarkEnd w:id="12"/>
    </w:p>
    <w:p w:rsidR="00B92EB0" w:rsidRPr="00F27C0F" w:rsidRDefault="009E0755">
      <w:pPr>
        <w:spacing w:after="0" w:line="264" w:lineRule="auto"/>
        <w:ind w:left="12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F27C0F">
        <w:rPr>
          <w:rFonts w:ascii="Times New Roman" w:hAnsi="Times New Roman"/>
          <w:b/>
          <w:color w:val="000000"/>
          <w:sz w:val="28"/>
          <w:lang w:val="ru-RU"/>
        </w:rPr>
        <w:t>3 классе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«Графика».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Приобретать представление о художественном оформлении книги, о дизайне книги, многообразии форм детских книг, о работе художников-иллюстраторов.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Получать опыт создания эскиза книжки-игрушки на выбранный сюжет: рисунок обложки с соединением шрифта (текста) и изображения, рисунок заглавной буквицы, создание иллюстраций, размещение текста и иллюстраций на развороте.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Узнавать об искусстве шрифта и образных (изобразительных) возможностях надписи, о работе художника над шрифтовой композицией.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Создавать практическую творческую работу – поздравительную открытку, совмещая в ней шрифт и изображение.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Узнавать о работе художников над плакатами и афишами. Выполнять творческую композицию – эскиз афиши к выбранному спектаклю или фильму.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Узнавать основные пропорции лица человека, взаимное расположение частей лица.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рисования портрета (лица) человека.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Создавать маску сказочного персонажа с ярко выраженным характером лица (для карнавала или спектакля).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приёмы создания живописной композиции (натюрморта) по наблюдению натуры или по представлению.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Рассматривать, эстетически анализировать сюжет и композицию, эмоциональное настроение в натюрмортах известных отечественных художников.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создания творческой живописной работы – натюрморта с ярко выраженным настроением или «натюрморта-автопортрета».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Изображать красками портрет человека с опорой на натуру или по представлению.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Создавать пейзаж, передавая в нём активное состояние природы.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Приобрести представление о деятельности художника в театре.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Создать красками эскиз занавеса или эскиз декораций к выбранному сюжету.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Познакомиться с работой художников по оформлению праздников.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Выполнить тематическую композицию «Праздник в городе» на основе наблюдений, по памяти и по представлению.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Приобрести опыт творческой работы: лепка сказочного персонажа на основе сюжета известной сказки (или создание этого персонажа в технике бумагопластики, по выбору учителя).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Учиться создавать игрушку из подручного нехудожественного материала путём добавления к ней необходимых деталей и тем самым «одушевления образа».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Узнавать о видах скульптуры: скульптурные памятники, парковая скульптура, мелкая пластика, рельеф (виды рельефа).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лепки эскиза парковой скульптуры.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Узнавать о создании глиняной и деревянной посуды: народные художественные промыслы гжель и хохлома.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Знакомиться с приёмами исполнения традиционных орнаментов, украшающих посуду гжели и хохломы; осваивать простые кистевые приёмы, свойственные этим промыслам; выполнить эскизы орнаментов, украшающих посуду (по мотивам выбранного художественного промысла).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Узнать о сетчатых видах орнаментов и их применении, например, в росписи тканей, стен, уметь рассуждать с опорой на зрительный материал о видах симметрии в сетчатом орнаменте.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навыки создания орнаментов при помощи штампов и трафаретов.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Получить опыт создания композиции орнамента в квадрате (в качестве эскиза росписи женского платка).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Создать эскиз макета паркового пространства или участвовать в коллективной работе по созданию такого макета.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Создать в виде рисунков или объёмных аппликаций из цветной бумаги эскизы разнообразных малых архитектурных форм, наполняющих городское пространство.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Придумать и нарисовать (или выполнить в технике бумагопластики) транспортное средство.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Выполнить творческий рисунок – создать образ своего города или села или участвовать в коллективной работе по созданию образа своего города или села (в виде коллажа).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Рассматривать и обсуждать содержание работы художника, ценностно и эстетически относиться к иллюстрациям известных отечественных художников детских книг, получая различную визуально-образную информацию; знать имена нескольких художников детской книги.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Рассматривать и анализировать архитектурные постройки своего города (села), характерные особенности улиц и площадей, выделять центральные по архитектуре здания и обсуждать их архитектурные особенности, приобретать представления, аналитический и эмоциональный опыт восприятия наиболее известных памятников архитектуры Москвы и Санкт-Петербурга (для жителей регионов на основе фотографий, телепередач и виртуальных путешествий), уметь обсуждать увиденные памятники.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Знать и уметь объяснять назначение основных видов пространственных искусств: изобразительных видов искусства – живописи, графики, скульптуры; архитектуры, дизайна, декоративно-прикладных видов искусства, а также деятельности художника в кино, в театре, на празднике.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Знать и уметь называть основные жанры живописи, графики и скульптуры, определяемые предметом изображения.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Знать имена крупнейших отечественных художников-пейзажистов: И. И. Шишкина, И. И. Левитана, А. К. Саврасова, В. Д. Поленова, И. К. Айвазовского и других (по выбору учителя), приобретать представления об их произведениях.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Осуществлять виртуальные интерактивные путешествия в художественные музеи, участвовать в исследовательских квестах, в обсуждении впечатлений от виртуальных путешествий.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Знать имена крупнейших отечественных портретистов: В. И. Сурикова, И. Е. Репина, В. А. Серова и других (по выбору учителя), приобретать представления об их произведениях.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Понимать значение музеев и называть, указывать, где находятся и чему посвящены их коллекции: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Знать, что в России много замечательных художественных музеев, иметь представление о коллекциях своих региональных музеев.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приёмы работы в графическом редакторе с линиями, геометрическими фигурами, инструментами традиционного рисования.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Применять получаемые навыки для усвоения определённых учебных тем, например: исследования свойств ритма и построения ритмических композиций, составления орнаментов путём различных повторений рисунка </w:t>
      </w: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узора, простого повторения (раппорт), экспериментируя на свойствах симметрии; создание паттернов.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с помощью создания схемы лица человека его конструкцию и пропорции; осваивать с помощью графического редактора схематическое изменение мимики лица.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приёмы соединения шрифта и векторного изображения при создании, например, поздравительных открыток, афиши.</w:t>
      </w:r>
    </w:p>
    <w:p w:rsidR="00B92EB0" w:rsidRPr="00F27C0F" w:rsidRDefault="009E0755">
      <w:pPr>
        <w:spacing w:after="0" w:line="264" w:lineRule="auto"/>
        <w:ind w:left="12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F27C0F">
        <w:rPr>
          <w:rFonts w:ascii="Times New Roman" w:hAnsi="Times New Roman"/>
          <w:b/>
          <w:color w:val="000000"/>
          <w:sz w:val="28"/>
          <w:lang w:val="ru-RU"/>
        </w:rPr>
        <w:t>4 классе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Осваивать правила линейной и воздушной перспективы и применять их в своей практической творческой деятельности. Изучать основные пропорции фигуры человека, пропорциональные отношения отдельных частей фигуры и учиться применять эти знания в своих рисунках.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представление о традиционных одеждах разных народов и представление о красоте человека в разных культурах, применять эти знания в изображении персонажей сказаний и легенд или просто представителей народов разных культур.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Создавать зарисовки памятников отечественной и мировой архитектуры.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Выполнять живописное изображение пейзажей разных климатических зон (пейзаж гор, пейзаж степной или пустынной зоны, пейзаж, типичный для среднерусской природы).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Передавать в изображении народные представления о красоте человека, создавать образ женщины в русском народном костюме и образ мужчины в народном костюме.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создания портретов женских и мужских, портрета пожилого человека, детского портрета или автопортрета, портрета персонажа (по представлению из выбранной культурной эпохи).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Создавать двойной портрет (например, портрет матери и ребёнка).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Приобретать опыт создания композиции на тему «Древнерусский город».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Участвовать в коллективной творческой работе по созданию композиционного панно (аппликации из индивидуальных рисунков) на темы народных праздников (русского народного праздника и традиционных праздников у разных народов), в которых выражается обобщённый образ национальной культуры.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lastRenderedPageBreak/>
        <w:t>Модуль «Скульптура»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Лепка из пластилина эскиза памятника героям Великой Отечественной войны или участие в коллективной разработке проекта макета мемориального комплекса ко Дню Победы в Великой Отечественной войне (работа выполняется после освоения собранного материала о мемориальных комплексах, существующих в нашей стране в память о Великой Отечественной войне).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Исследовать и делать зарисовки особенностей, характерных для орнаментов разных народов или исторических эпох (особенности символов и стилизованных мотивов), показать в рисунках традиции использования орнаментов в архитектуре, одежде, оформлении предметов быта у разных народов, в разные эпохи.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Изучить и показать в практической творческой работе орнаменты, традиционные мотивы и символы русской народной культуры (в деревянной резьбе и росписи по дереву, вышивке, декоре головных уборов, орнаментах, которые характерны для предметов быта).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Получить представления о красоте русского народного костюма и головных женских уборов, особенностях мужской одежды разных сословий, а также о связи украшения костюма мужчины с родом его занятий и положением в обществе.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Познакомиться с женским и мужским костюмами в традициях разных народов, со своеобразием одежды в разных культурах и в разные эпохи.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Получить представление о конструкции традиционных жилищ у разных народов, об их связи с окружающей природой.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Познакомиться с конструкцией избы – традиционного деревянного жилого дома – и надворных построек, уметь строить из бумаги или изображать конструкцию избы, понимать и уметь объяснять тесную связь декора (украшений) избы с функциональным значением тех же деталей: единство красоты и пользы. Иметь представления о конструктивных особенностях переносного жилища – юрты.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Иметь знания, уметь объяснять и изображать традиционную конструкцию здания каменного древнерусского храма, знать примеры наиболее значительных древнерусских соборов и где они находятся, иметь представление о красоте и конструктивных особенностях памятников русского деревянного зодчества. Иметь представления об устройстве и красоте древнерусского города, его архитектурном устройстве и жизни в нём людей. Знать основные конструктивные черты древнегреческого храма, </w:t>
      </w: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уметь его изобразить, иметь общее, целостное образное представление о древнегреческой культуре.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Иметь представление об основных характерных чертах храмовых сооружений, характерных для разных культур: готический (романский) собор в европейских городах, буддийская пагода, мусульманская мечеть, уметь изображать их.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Понимать и уметь объяснять, в чём заключается значимость для современных людей сохранения архитектурных памятников и исторического образа своей и мировой культуры.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Формировать восприятие произведений искусства на темы истории и традиций русской отечественной культуры (произведения В. М. Васнецова, А. М. Васнецова, Б. М. Кустодиева, В. И. Сурикова, К. А. Коровина, А. Г. Венецианова, А. П. Рябушкина, И. Я. Билибина и других по выбору учителя).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Иметь образные представления о каменном древнерусском зодчестве (Московский Кремль, Новгородский детинец, Псковский кром, Казанский кремль и другие с учётом местных архитектурных комплексов, в том числе монастырских), о памятниках русского деревянного зодчества (архитектурный комплекс на острове Кижи).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Узнавать соборы Московского Кремля, Софийский собор в Великом Новгороде, храм Покрова на Нерли.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Уметь называть и объяснять содержание памятника К. Минину и Д. Пожарскому скульптора И. П. Мартоса в Москве.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Знать и узнавать основные памятники наиболее значимых мемориальных ансамблей и уметь объяснять их особое значение в жизни людей (мемориальные ансамбли: Могила Неизвестного Солдата в Москве; памятник-ансамбль «Героям Сталинградской битвы» на Мамаевом кургане, «Воин-освободитель» в берлинском Трептов-парке, Пискарёвский мемориал в Санкт-Петербурге и другие по выбору учителя), знать о правилах поведения при посещении мемориальных памятников.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Иметь представления об архитектурных, декоративных и изобразительных произведениях в культуре Древней Греции, других культурах Древнего мира, в том числе Древнего Востока, уметь обсуждать эти произведения.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Узнавать, различать общий вид и представлять основные компоненты конструкции готических (романских) соборов, знать особенности архитектурного устройства мусульманских мечетей, иметь представление об архитектурном своеобразии здания буддийской пагоды.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>Приводить примеры произведений великих европейских художников: Леонардо да Винчи, Рафаэля, Рембрандта, Пикассо и других (по выбору учителя).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Осваивать правила линейной и воздушной перспективы с помощью графических изображений и их варьирования в компьютерной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F27C0F">
        <w:rPr>
          <w:rFonts w:ascii="Times New Roman" w:hAnsi="Times New Roman"/>
          <w:color w:val="000000"/>
          <w:sz w:val="28"/>
          <w:lang w:val="ru-RU"/>
        </w:rPr>
        <w:t>: изображение линии горизонта и точки схода, перспективных сокращений, цветовых и тональных изменений.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Моделировать в графическом редакторе с помощью инструментов геометрических фигур конструкцию традиционного крестьянского деревянного дома (избы) и различные варианты его устройства.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Использовать поисковую систему для знакомства с разными видами деревянного дома на основе избы и традициями её украшений.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Моделировать в графическом редакторе с помощью инструментов геометрических фигур конструкцию юрты, находить в поисковой системе разнообразные модели юрты, её украшения, внешний и внутренний вид юрты. 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Моделировать в графическом редакторе с помощью инструментов геометрических фигур конструкции храмовых зданий разных культур (каменный православный собор с закомарами, со сводами-нефами, главой, куполом, готический или романский собор, пагода, мечеть).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Построить пропорции фигуры человека в графическом редакторе с помощью геометрических фигур или на линейной основе; изобразить различные фазы движения, двигая части фигуры (при соответствующих технических условиях создать анимацию схематического движения человека).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Освоить анимацию простого повторяющегося движения изображения в виртуальном редакторе </w:t>
      </w:r>
      <w:r>
        <w:rPr>
          <w:rFonts w:ascii="Times New Roman" w:hAnsi="Times New Roman"/>
          <w:color w:val="000000"/>
          <w:sz w:val="28"/>
        </w:rPr>
        <w:t>GIF</w:t>
      </w:r>
      <w:r w:rsidRPr="00F27C0F">
        <w:rPr>
          <w:rFonts w:ascii="Times New Roman" w:hAnsi="Times New Roman"/>
          <w:color w:val="000000"/>
          <w:sz w:val="28"/>
          <w:lang w:val="ru-RU"/>
        </w:rPr>
        <w:t>-анимации.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 xml:space="preserve">Освоить и проводить компьютерные презентации в программе </w:t>
      </w:r>
      <w:r>
        <w:rPr>
          <w:rFonts w:ascii="Times New Roman" w:hAnsi="Times New Roman"/>
          <w:color w:val="000000"/>
          <w:sz w:val="28"/>
        </w:rPr>
        <w:t>PowerPoint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по темам изучаемого материала, собирая в поисковых системах нужный материал, или на основе собственных фотографий и фотографий своих рисунков, делать шрифтовые надписи наиболее важных определений, названий, положений, которые надо помнить и знать.</w:t>
      </w:r>
    </w:p>
    <w:p w:rsidR="00B92EB0" w:rsidRPr="00F27C0F" w:rsidRDefault="009E0755">
      <w:pPr>
        <w:spacing w:after="0" w:line="264" w:lineRule="auto"/>
        <w:ind w:firstLine="600"/>
        <w:jc w:val="both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Осуществлять виртуальные путешествия по архитектурным памятникам, в отечественные и зарубежные художественные музеи (галереи) на основе установок и квестов, предложенных учителем.</w:t>
      </w:r>
    </w:p>
    <w:p w:rsidR="00B92EB0" w:rsidRPr="00F27C0F" w:rsidRDefault="00B92EB0">
      <w:pPr>
        <w:rPr>
          <w:lang w:val="ru-RU"/>
        </w:rPr>
        <w:sectPr w:rsidR="00B92EB0" w:rsidRPr="00F27C0F">
          <w:pgSz w:w="11906" w:h="16383"/>
          <w:pgMar w:top="1134" w:right="850" w:bottom="1134" w:left="1701" w:header="720" w:footer="720" w:gutter="0"/>
          <w:cols w:space="720"/>
        </w:sectPr>
      </w:pPr>
    </w:p>
    <w:p w:rsidR="00B92EB0" w:rsidRDefault="009E0755">
      <w:pPr>
        <w:spacing w:after="0"/>
        <w:ind w:left="120"/>
      </w:pPr>
      <w:bookmarkStart w:id="13" w:name="block-10541394"/>
      <w:bookmarkEnd w:id="8"/>
      <w:r w:rsidRPr="00F27C0F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B92EB0" w:rsidRDefault="009E075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57"/>
        <w:gridCol w:w="3764"/>
        <w:gridCol w:w="1470"/>
        <w:gridCol w:w="1841"/>
        <w:gridCol w:w="1910"/>
        <w:gridCol w:w="3898"/>
      </w:tblGrid>
      <w:tr w:rsidR="00B92EB0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92EB0" w:rsidRDefault="00B92EB0">
            <w:pPr>
              <w:spacing w:after="0"/>
              <w:ind w:left="135"/>
            </w:pPr>
          </w:p>
        </w:tc>
      </w:tr>
      <w:tr w:rsidR="00B92E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</w:tr>
      <w:tr w:rsidR="00B92EB0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Ты учишься изображать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</w:pPr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Ты украшаешь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9E0755" w:rsidRDefault="009E0755">
            <w:pPr>
              <w:spacing w:after="0"/>
              <w:ind w:left="135"/>
              <w:rPr>
                <w:lang w:val="ru-RU"/>
              </w:rPr>
            </w:pPr>
            <w:r w:rsidRPr="009E0755">
              <w:rPr>
                <w:rFonts w:ascii="Arial" w:hAnsi="Arial" w:cs="Arial"/>
                <w:color w:val="000000"/>
                <w:shd w:val="clear" w:color="auto" w:fill="FFFFFF"/>
                <w:lang w:val="ru-RU"/>
              </w:rPr>
              <w:t>Российская электронная школа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 </w:t>
            </w:r>
            <w:hyperlink r:id="rId6" w:tgtFrame="_blank" w:history="1"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https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://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resh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edu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ru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/</w:t>
              </w:r>
            </w:hyperlink>
          </w:p>
        </w:tc>
      </w:tr>
      <w:tr w:rsidR="00B92EB0" w:rsidRPr="0059632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Ты строишь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C97B2E" w:rsidRDefault="00C97B2E">
            <w:pPr>
              <w:spacing w:after="0"/>
              <w:ind w:left="135"/>
              <w:rPr>
                <w:lang w:val="ru-RU"/>
              </w:rPr>
            </w:pPr>
            <w:r w:rsidRPr="00C97B2E">
              <w:rPr>
                <w:rFonts w:ascii="Arial" w:hAnsi="Arial" w:cs="Arial"/>
                <w:color w:val="000000"/>
                <w:shd w:val="clear" w:color="auto" w:fill="FFFFFF"/>
                <w:lang w:val="ru-RU"/>
              </w:rPr>
              <w:t>Библиотека видеоуроков по школьной программе на сайте "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Internet</w:t>
            </w:r>
            <w:r w:rsidRPr="00C97B2E">
              <w:rPr>
                <w:rFonts w:ascii="Arial" w:hAnsi="Arial" w:cs="Arial"/>
                <w:color w:val="000000"/>
                <w:shd w:val="clear" w:color="auto" w:fill="FFFFFF"/>
                <w:lang w:val="ru-RU"/>
              </w:rPr>
              <w:t>урок"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 </w:t>
            </w:r>
            <w:hyperlink r:id="rId7" w:tgtFrame="_blank" w:history="1"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https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://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interneturok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ru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/</w:t>
              </w:r>
            </w:hyperlink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Изображение, украшение, постройка всегда помогают друг другу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C97B2E" w:rsidRDefault="00C97B2E">
            <w:pPr>
              <w:spacing w:after="0"/>
              <w:ind w:left="135"/>
              <w:rPr>
                <w:lang w:val="ru-RU"/>
              </w:rPr>
            </w:pPr>
            <w:r w:rsidRPr="00C97B2E">
              <w:rPr>
                <w:rFonts w:ascii="Arial" w:hAnsi="Arial" w:cs="Arial"/>
                <w:color w:val="000000"/>
                <w:shd w:val="clear" w:color="auto" w:fill="FFFFFF"/>
                <w:lang w:val="ru-RU"/>
              </w:rPr>
              <w:t>Видеоуроки на сайте "Инфоурок"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 </w:t>
            </w:r>
            <w:hyperlink r:id="rId8" w:tgtFrame="_blank" w:history="1"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https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://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iu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ru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video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-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lessons</w:t>
              </w:r>
            </w:hyperlink>
          </w:p>
        </w:tc>
      </w:tr>
      <w:tr w:rsidR="00B92E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Default="00B92EB0"/>
        </w:tc>
      </w:tr>
    </w:tbl>
    <w:p w:rsidR="00B92EB0" w:rsidRDefault="00B92EB0">
      <w:pPr>
        <w:sectPr w:rsidR="00B92E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92EB0" w:rsidRDefault="009E075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76"/>
        <w:gridCol w:w="3456"/>
        <w:gridCol w:w="1381"/>
        <w:gridCol w:w="1841"/>
        <w:gridCol w:w="1910"/>
        <w:gridCol w:w="4376"/>
      </w:tblGrid>
      <w:tr w:rsidR="00B92EB0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92EB0" w:rsidRDefault="00B92EB0">
            <w:pPr>
              <w:spacing w:after="0"/>
              <w:ind w:left="135"/>
            </w:pPr>
          </w:p>
        </w:tc>
      </w:tr>
      <w:tr w:rsidR="00B92E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</w:tr>
      <w:tr w:rsidR="00B92EB0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</w:pPr>
          </w:p>
        </w:tc>
      </w:tr>
      <w:tr w:rsidR="00B92EB0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>Как и чем работает художник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Default="00596322">
            <w:pPr>
              <w:spacing w:after="0"/>
              <w:ind w:left="135"/>
            </w:pPr>
            <w:hyperlink r:id="rId9" w:tgtFrame="_blank" w:history="1">
              <w:r w:rsidR="009E0755">
                <w:rPr>
                  <w:rStyle w:val="ab"/>
                  <w:rFonts w:ascii="Arial" w:hAnsi="Arial" w:cs="Arial"/>
                  <w:shd w:val="clear" w:color="auto" w:fill="FFFFFF"/>
                </w:rPr>
                <w:t>https://interneturok.ru/</w:t>
              </w:r>
            </w:hyperlink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Реальность и фантазия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9E0755" w:rsidRDefault="009E0755">
            <w:pPr>
              <w:spacing w:after="0"/>
              <w:ind w:left="135"/>
              <w:rPr>
                <w:lang w:val="ru-RU"/>
              </w:rPr>
            </w:pPr>
            <w:r w:rsidRPr="009E0755">
              <w:rPr>
                <w:rFonts w:ascii="Arial" w:hAnsi="Arial" w:cs="Arial"/>
                <w:color w:val="000000"/>
                <w:shd w:val="clear" w:color="auto" w:fill="FFFFFF"/>
                <w:lang w:val="ru-RU"/>
              </w:rPr>
              <w:t>Российская электронная школа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 </w:t>
            </w:r>
            <w:hyperlink r:id="rId10" w:tgtFrame="_blank" w:history="1"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https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://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resh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edu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ru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/</w:t>
              </w:r>
            </w:hyperlink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 чем говорит искусство?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C97B2E" w:rsidRDefault="00C97B2E" w:rsidP="009E0755">
            <w:pPr>
              <w:spacing w:after="0"/>
              <w:ind w:left="135"/>
              <w:rPr>
                <w:lang w:val="ru-RU"/>
              </w:rPr>
            </w:pPr>
            <w:r w:rsidRPr="00C97B2E">
              <w:rPr>
                <w:rFonts w:ascii="Arial" w:hAnsi="Arial" w:cs="Arial"/>
                <w:color w:val="000000"/>
                <w:shd w:val="clear" w:color="auto" w:fill="FFFFFF"/>
                <w:lang w:val="ru-RU"/>
              </w:rPr>
              <w:t>Библиотека Московской электронной школы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 </w:t>
            </w:r>
            <w:hyperlink r:id="rId11" w:tgtFrame="_blank" w:history="1"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https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://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uchebnik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mos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ru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catalogue</w:t>
              </w:r>
            </w:hyperlink>
          </w:p>
        </w:tc>
      </w:tr>
      <w:tr w:rsidR="00B92EB0" w:rsidRPr="0059632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говорит искусство?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C97B2E" w:rsidRDefault="00C97B2E">
            <w:pPr>
              <w:spacing w:after="0"/>
              <w:ind w:left="135"/>
              <w:rPr>
                <w:lang w:val="ru-RU"/>
              </w:rPr>
            </w:pPr>
            <w:r w:rsidRPr="00C97B2E">
              <w:rPr>
                <w:rFonts w:ascii="Arial" w:hAnsi="Arial" w:cs="Arial"/>
                <w:color w:val="000000"/>
                <w:shd w:val="clear" w:color="auto" w:fill="FFFFFF"/>
                <w:lang w:val="ru-RU"/>
              </w:rPr>
              <w:t>Библиотека видеоуроков по школьной программе на сайте "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Internet</w:t>
            </w:r>
            <w:r w:rsidRPr="00C97B2E">
              <w:rPr>
                <w:rFonts w:ascii="Arial" w:hAnsi="Arial" w:cs="Arial"/>
                <w:color w:val="000000"/>
                <w:shd w:val="clear" w:color="auto" w:fill="FFFFFF"/>
                <w:lang w:val="ru-RU"/>
              </w:rPr>
              <w:t>урок"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 </w:t>
            </w:r>
            <w:hyperlink r:id="rId12" w:tgtFrame="_blank" w:history="1"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https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://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interneturok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ru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/</w:t>
              </w:r>
            </w:hyperlink>
          </w:p>
        </w:tc>
      </w:tr>
      <w:tr w:rsidR="00B92E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Default="00B92EB0"/>
        </w:tc>
      </w:tr>
    </w:tbl>
    <w:p w:rsidR="00B92EB0" w:rsidRDefault="00B92EB0">
      <w:pPr>
        <w:sectPr w:rsidR="00B92E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92EB0" w:rsidRDefault="009E075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50"/>
        <w:gridCol w:w="4123"/>
        <w:gridCol w:w="1573"/>
        <w:gridCol w:w="1841"/>
        <w:gridCol w:w="1910"/>
        <w:gridCol w:w="3343"/>
      </w:tblGrid>
      <w:tr w:rsidR="00B92EB0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92EB0" w:rsidRDefault="00B92EB0">
            <w:pPr>
              <w:spacing w:after="0"/>
              <w:ind w:left="135"/>
            </w:pPr>
          </w:p>
        </w:tc>
      </w:tr>
      <w:tr w:rsidR="00B92E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в твоем доме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на улицах твоего города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  <w:p w:rsidR="009E0755" w:rsidRPr="009E0755" w:rsidRDefault="009E0755">
            <w:pPr>
              <w:spacing w:after="0"/>
              <w:ind w:left="135"/>
              <w:rPr>
                <w:lang w:val="ru-RU"/>
              </w:rPr>
            </w:pPr>
            <w:r w:rsidRPr="009E0755">
              <w:rPr>
                <w:rFonts w:ascii="Arial" w:hAnsi="Arial" w:cs="Arial"/>
                <w:color w:val="000000"/>
                <w:shd w:val="clear" w:color="auto" w:fill="FFFFFF"/>
                <w:lang w:val="ru-RU"/>
              </w:rPr>
              <w:t>Российская электронная школа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 </w:t>
            </w:r>
            <w:hyperlink r:id="rId16" w:tgtFrame="_blank" w:history="1"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https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://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resh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edu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ru</w:t>
              </w:r>
              <w:r w:rsidRPr="009E0755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/</w:t>
              </w:r>
            </w:hyperlink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Художник и зрелище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  <w:p w:rsidR="00C97B2E" w:rsidRPr="00C97B2E" w:rsidRDefault="00C97B2E">
            <w:pPr>
              <w:spacing w:after="0"/>
              <w:ind w:left="135"/>
              <w:rPr>
                <w:lang w:val="ru-RU"/>
              </w:rPr>
            </w:pPr>
            <w:r w:rsidRPr="00C97B2E">
              <w:rPr>
                <w:rFonts w:ascii="Arial" w:hAnsi="Arial" w:cs="Arial"/>
                <w:color w:val="000000"/>
                <w:shd w:val="clear" w:color="auto" w:fill="FFFFFF"/>
                <w:lang w:val="ru-RU"/>
              </w:rPr>
              <w:t>Видеоуроки на сайте "Инфоурок"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 </w:t>
            </w:r>
            <w:hyperlink r:id="rId18" w:tgtFrame="_blank" w:history="1"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https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://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iu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ru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video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-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lessons</w:t>
              </w:r>
            </w:hyperlink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Художник и музей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 w:rsidR="00B92E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Default="00B92EB0"/>
        </w:tc>
      </w:tr>
    </w:tbl>
    <w:p w:rsidR="00B92EB0" w:rsidRDefault="00B92EB0">
      <w:pPr>
        <w:sectPr w:rsidR="00B92EB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92EB0" w:rsidRDefault="009E075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76"/>
        <w:gridCol w:w="3456"/>
        <w:gridCol w:w="1381"/>
        <w:gridCol w:w="1841"/>
        <w:gridCol w:w="1910"/>
        <w:gridCol w:w="4376"/>
      </w:tblGrid>
      <w:tr w:rsidR="00B92EB0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92EB0" w:rsidRDefault="00B92EB0">
            <w:pPr>
              <w:spacing w:after="0"/>
              <w:ind w:left="135"/>
            </w:pPr>
          </w:p>
        </w:tc>
      </w:tr>
      <w:tr w:rsidR="00B92EB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92EB0" w:rsidRDefault="00B92EB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92EB0" w:rsidRDefault="00B92EB0"/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родного искусства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города нашей земли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Каждый народ – художник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  <w:p w:rsidR="00C97B2E" w:rsidRPr="00C97B2E" w:rsidRDefault="00C97B2E">
            <w:pPr>
              <w:spacing w:after="0"/>
              <w:ind w:left="135"/>
              <w:rPr>
                <w:lang w:val="ru-RU"/>
              </w:rPr>
            </w:pPr>
            <w:r w:rsidRPr="00C97B2E">
              <w:rPr>
                <w:rFonts w:ascii="Arial" w:hAnsi="Arial" w:cs="Arial"/>
                <w:color w:val="000000"/>
                <w:shd w:val="clear" w:color="auto" w:fill="FFFFFF"/>
                <w:lang w:val="ru-RU"/>
              </w:rPr>
              <w:t>Библиотека Московской электронной школы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 </w:t>
            </w:r>
            <w:hyperlink r:id="rId24" w:tgtFrame="_blank" w:history="1"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https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://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uchebnik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mos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.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ru</w:t>
              </w:r>
              <w:r w:rsidRPr="00C97B2E">
                <w:rPr>
                  <w:rStyle w:val="ab"/>
                  <w:rFonts w:ascii="Arial" w:hAnsi="Arial" w:cs="Arial"/>
                  <w:shd w:val="clear" w:color="auto" w:fill="FFFFFF"/>
                  <w:lang w:val="ru-RU"/>
                </w:rPr>
                <w:t>/</w:t>
              </w:r>
              <w:r>
                <w:rPr>
                  <w:rStyle w:val="ab"/>
                  <w:rFonts w:ascii="Arial" w:hAnsi="Arial" w:cs="Arial"/>
                  <w:shd w:val="clear" w:color="auto" w:fill="FFFFFF"/>
                </w:rPr>
                <w:t>catalogue</w:t>
              </w:r>
            </w:hyperlink>
          </w:p>
        </w:tc>
      </w:tr>
      <w:tr w:rsidR="00B92EB0" w:rsidRPr="0086660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объединяет народы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B92EB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27C0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B92EB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92EB0" w:rsidRPr="00F27C0F" w:rsidRDefault="009E0755">
            <w:pPr>
              <w:spacing w:after="0"/>
              <w:ind w:left="135"/>
              <w:rPr>
                <w:lang w:val="ru-RU"/>
              </w:rPr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 w:rsidRPr="00F27C0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B92EB0" w:rsidRDefault="009E075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92EB0" w:rsidRDefault="00B92EB0"/>
        </w:tc>
      </w:tr>
    </w:tbl>
    <w:p w:rsidR="00B92EB0" w:rsidRDefault="00B92EB0">
      <w:pPr>
        <w:sectPr w:rsidR="00B92EB0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13"/>
    <w:p w:rsidR="00B92EB0" w:rsidRPr="00F27C0F" w:rsidRDefault="009E0755">
      <w:pPr>
        <w:spacing w:after="0"/>
        <w:ind w:left="120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B92EB0" w:rsidRDefault="009E0755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B92EB0" w:rsidRPr="00F27C0F" w:rsidRDefault="009E0755">
      <w:pPr>
        <w:spacing w:after="0" w:line="480" w:lineRule="auto"/>
        <w:ind w:left="120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​‌• Изобразительное искусство, 2 класс/ Савенкова Л.Г., Ермолинская Е.А., Общество с ограниченной ответственностью Издательский центр «ВЕНТАНА-ГРАФ»; Акционерное общество «Издательство «Просвещение»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• Изобразительное искусство, 3 класс/ Савенкова Л.Г., Ермолинская Е.А., Общество с ограниченной ответственностью Издательский центр «ВЕНТАНА-ГРАФ»; Акционерное общество «Издательство «Просвещение»</w:t>
      </w:r>
      <w:r w:rsidRPr="00F27C0F">
        <w:rPr>
          <w:sz w:val="28"/>
          <w:lang w:val="ru-RU"/>
        </w:rPr>
        <w:br/>
      </w:r>
      <w:bookmarkStart w:id="14" w:name="db50a40d-f8ae-4e5d-8e70-919f427dc0ce"/>
      <w:r w:rsidRPr="00F27C0F">
        <w:rPr>
          <w:rFonts w:ascii="Times New Roman" w:hAnsi="Times New Roman"/>
          <w:color w:val="000000"/>
          <w:sz w:val="28"/>
          <w:lang w:val="ru-RU"/>
        </w:rPr>
        <w:t xml:space="preserve"> • Изобразительное искусство, 4 класс/ Савенкова Л.Г., Ермолинская Е.А., Общество с ограниченной ответственностью Издательский центр «ВЕНТАНА-ГРАФ»; Акционерное общество «Издательство «Просвещение»</w:t>
      </w:r>
      <w:bookmarkEnd w:id="14"/>
      <w:r w:rsidRPr="00F27C0F">
        <w:rPr>
          <w:rFonts w:ascii="Times New Roman" w:hAnsi="Times New Roman"/>
          <w:color w:val="000000"/>
          <w:sz w:val="28"/>
          <w:lang w:val="ru-RU"/>
        </w:rPr>
        <w:t>‌​</w:t>
      </w:r>
    </w:p>
    <w:p w:rsidR="00B92EB0" w:rsidRPr="00F27C0F" w:rsidRDefault="009E0755">
      <w:pPr>
        <w:spacing w:after="0" w:line="480" w:lineRule="auto"/>
        <w:ind w:left="120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B92EB0" w:rsidRPr="00F27C0F" w:rsidRDefault="009E0755">
      <w:pPr>
        <w:spacing w:after="0"/>
        <w:ind w:left="120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​</w:t>
      </w:r>
    </w:p>
    <w:p w:rsidR="00B92EB0" w:rsidRPr="00F27C0F" w:rsidRDefault="009E0755">
      <w:pPr>
        <w:spacing w:after="0" w:line="480" w:lineRule="auto"/>
        <w:ind w:left="120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B92EB0" w:rsidRPr="00F27C0F" w:rsidRDefault="009E0755">
      <w:pPr>
        <w:spacing w:after="0" w:line="480" w:lineRule="auto"/>
        <w:ind w:left="120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​‌Власов В.Г. словарь «Стили в искусстве»2-3 том С-</w:t>
      </w:r>
      <w:proofErr w:type="gramStart"/>
      <w:r w:rsidRPr="00F27C0F">
        <w:rPr>
          <w:rFonts w:ascii="Times New Roman" w:hAnsi="Times New Roman"/>
          <w:color w:val="000000"/>
          <w:sz w:val="28"/>
          <w:lang w:val="ru-RU"/>
        </w:rPr>
        <w:t>Пб.:</w:t>
      </w:r>
      <w:proofErr w:type="gramEnd"/>
      <w:r w:rsidRPr="00F27C0F">
        <w:rPr>
          <w:rFonts w:ascii="Times New Roman" w:hAnsi="Times New Roman"/>
          <w:color w:val="000000"/>
          <w:sz w:val="28"/>
          <w:lang w:val="ru-RU"/>
        </w:rPr>
        <w:t xml:space="preserve"> Кольна 1997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ГрушкоЕ., Медведев Ю. «Энциклопедия славянской мифологии».- «Астрель» 1996.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Данкевич Е.В., ЖаковаО.В. «Лепим из пластилина» С-</w:t>
      </w:r>
      <w:proofErr w:type="gramStart"/>
      <w:r w:rsidRPr="00F27C0F">
        <w:rPr>
          <w:rFonts w:ascii="Times New Roman" w:hAnsi="Times New Roman"/>
          <w:color w:val="000000"/>
          <w:sz w:val="28"/>
          <w:lang w:val="ru-RU"/>
        </w:rPr>
        <w:t>Пб.:</w:t>
      </w:r>
      <w:proofErr w:type="gramEnd"/>
      <w:r w:rsidRPr="00F27C0F">
        <w:rPr>
          <w:rFonts w:ascii="Times New Roman" w:hAnsi="Times New Roman"/>
          <w:color w:val="000000"/>
          <w:sz w:val="28"/>
          <w:lang w:val="ru-RU"/>
        </w:rPr>
        <w:t xml:space="preserve"> Издательский дом «Кристалл», 2001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 xml:space="preserve"> Дубровская Н.В.«приглашение к творчеству: обучение дошкольников технике аппликации коллажа» С-Пб.: Детство-Пресс 2000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Лебедева Л.Д.,Никонорова Ю.В., Тараканова Н.А. «Энциклопедия признаков и интерпретаций в проектном рисовании и Арт-терапии» С-Пб.: Речь 2010.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Логвиненко Г.М. «Декоративная композиция» учебное пособие для студентов М.: Владос 2008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Михейшина М.«Уроки живописи для школьников 10-14 лет». Минск: Изд.В.М. Скакун 1999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Погосова </w:t>
      </w:r>
      <w:proofErr w:type="gramStart"/>
      <w:r w:rsidRPr="00F27C0F">
        <w:rPr>
          <w:rFonts w:ascii="Times New Roman" w:hAnsi="Times New Roman"/>
          <w:color w:val="000000"/>
          <w:sz w:val="28"/>
          <w:lang w:val="ru-RU"/>
        </w:rPr>
        <w:t>Н.М.«</w:t>
      </w:r>
      <w:proofErr w:type="gramEnd"/>
      <w:r w:rsidRPr="00F27C0F">
        <w:rPr>
          <w:rFonts w:ascii="Times New Roman" w:hAnsi="Times New Roman"/>
          <w:color w:val="000000"/>
          <w:sz w:val="28"/>
          <w:lang w:val="ru-RU"/>
        </w:rPr>
        <w:t xml:space="preserve">Цветовой игротренинг» С-Пб.: Речь 2002 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Претте М.К., Капальдо А. «Творчество и выражение 2» М.: Советский художник 1985.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Трофимова М.В.,Тарабарина Т.И.«И учеба, и игра изобразительное искусство». Популярное пособие для родителей и педагогов. Ярославль: «Академия развития»1997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Файсон Н. «Величайшие сокровища мира» атлас чудес света М.:1996.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Хамм Дж. «Как рисовать голову и фигуру человека» Минск: Попурри2008.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Хессайон Д.Р. «Все об оранжеровке цветов» М.: Кладезь 1997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Искусство в школе. Подборка газеты за 2000-2006 годы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«50 художников. Шедевры русской живописи» ООО «Де Агостини»2011</w:t>
      </w:r>
      <w:r w:rsidRPr="00F27C0F">
        <w:rPr>
          <w:sz w:val="28"/>
          <w:lang w:val="ru-RU"/>
        </w:rPr>
        <w:br/>
      </w:r>
      <w:bookmarkStart w:id="15" w:name="27f88a84-cde6-45cc-9a12-309dd9b67dab"/>
      <w:bookmarkEnd w:id="15"/>
      <w:r w:rsidRPr="00F27C0F">
        <w:rPr>
          <w:rFonts w:ascii="Times New Roman" w:hAnsi="Times New Roman"/>
          <w:color w:val="000000"/>
          <w:sz w:val="28"/>
          <w:lang w:val="ru-RU"/>
        </w:rPr>
        <w:t>‌​</w:t>
      </w:r>
    </w:p>
    <w:p w:rsidR="00B92EB0" w:rsidRPr="00F27C0F" w:rsidRDefault="00B92EB0">
      <w:pPr>
        <w:spacing w:after="0"/>
        <w:ind w:left="120"/>
        <w:rPr>
          <w:lang w:val="ru-RU"/>
        </w:rPr>
      </w:pPr>
    </w:p>
    <w:p w:rsidR="00B92EB0" w:rsidRPr="00F27C0F" w:rsidRDefault="009E0755">
      <w:pPr>
        <w:spacing w:after="0" w:line="480" w:lineRule="auto"/>
        <w:ind w:left="120"/>
        <w:rPr>
          <w:lang w:val="ru-RU"/>
        </w:rPr>
      </w:pPr>
      <w:r w:rsidRPr="00F27C0F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B92EB0" w:rsidRPr="00F27C0F" w:rsidRDefault="009E0755">
      <w:pPr>
        <w:spacing w:after="0" w:line="480" w:lineRule="auto"/>
        <w:ind w:left="120"/>
        <w:rPr>
          <w:lang w:val="ru-RU"/>
        </w:rPr>
      </w:pPr>
      <w:r w:rsidRPr="00F27C0F">
        <w:rPr>
          <w:rFonts w:ascii="Times New Roman" w:hAnsi="Times New Roman"/>
          <w:color w:val="000000"/>
          <w:sz w:val="28"/>
          <w:lang w:val="ru-RU"/>
        </w:rPr>
        <w:t>​</w:t>
      </w:r>
      <w:r w:rsidRPr="00F27C0F">
        <w:rPr>
          <w:rFonts w:ascii="Times New Roman" w:hAnsi="Times New Roman"/>
          <w:color w:val="333333"/>
          <w:sz w:val="28"/>
          <w:lang w:val="ru-RU"/>
        </w:rPr>
        <w:t>​‌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Большая электронная энциклопедия Кирилла и Мифодия. ООО «Кирилл и Мифодий», 2006. 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. </w:t>
      </w:r>
      <w:r>
        <w:rPr>
          <w:rFonts w:ascii="Times New Roman" w:hAnsi="Times New Roman"/>
          <w:color w:val="000000"/>
          <w:sz w:val="28"/>
        </w:rPr>
        <w:t>KM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-Библиотека изобразительных искусств-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artlib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-Государственная Третьяковская галерея. Официальный сайт-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tretyakovgallery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-Государственный музей изобразительных искусств им. А.С.Пушкина. Официальный сайт- 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pushkinmuseum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-Государственный музей искусства народов Востока-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orientmuseum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rFonts w:ascii="Times New Roman" w:hAnsi="Times New Roman"/>
          <w:color w:val="000000"/>
          <w:sz w:val="28"/>
          <w:lang w:val="ru-RU"/>
        </w:rPr>
        <w:t>/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-Государственный Русский музей-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rusmuseum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rFonts w:ascii="Times New Roman" w:hAnsi="Times New Roman"/>
          <w:color w:val="000000"/>
          <w:sz w:val="28"/>
          <w:lang w:val="ru-RU"/>
        </w:rPr>
        <w:t>/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-Государственный Эрмитаж-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hermitagemuseum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org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-Живопись. Картины. Художники. Музеи мира. Виртуальный музей искусств-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museum</w:t>
      </w:r>
      <w:r w:rsidRPr="00F27C0F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online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 Интернет-сайт «</w:t>
      </w:r>
      <w:proofErr w:type="gramStart"/>
      <w:r w:rsidRPr="00F27C0F">
        <w:rPr>
          <w:rFonts w:ascii="Times New Roman" w:hAnsi="Times New Roman"/>
          <w:color w:val="000000"/>
          <w:sz w:val="28"/>
          <w:lang w:val="ru-RU"/>
        </w:rPr>
        <w:t>Википедия»-</w:t>
      </w:r>
      <w:proofErr w:type="gramEnd"/>
      <w:r w:rsidRPr="00F27C0F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//</w:t>
      </w:r>
      <w:r>
        <w:rPr>
          <w:rFonts w:ascii="Times New Roman" w:hAnsi="Times New Roman"/>
          <w:color w:val="000000"/>
          <w:sz w:val="28"/>
        </w:rPr>
        <w:t>wikipedia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org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-Интернет-сайт «Страна Мастеров»., </w:t>
      </w:r>
      <w:r>
        <w:rPr>
          <w:rFonts w:ascii="Times New Roman" w:hAnsi="Times New Roman"/>
          <w:color w:val="000000"/>
          <w:sz w:val="28"/>
        </w:rPr>
        <w:t>Strana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Masterov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. 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-Лувр-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louvre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fr</w:t>
      </w:r>
      <w:r w:rsidRPr="00F27C0F">
        <w:rPr>
          <w:rFonts w:ascii="Times New Roman" w:hAnsi="Times New Roman"/>
          <w:color w:val="000000"/>
          <w:sz w:val="28"/>
          <w:lang w:val="ru-RU"/>
        </w:rPr>
        <w:t>/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 Московский музей современного искусства (ММСИ</w:t>
      </w:r>
      <w:proofErr w:type="gramStart"/>
      <w:r w:rsidRPr="00F27C0F">
        <w:rPr>
          <w:rFonts w:ascii="Times New Roman" w:hAnsi="Times New Roman"/>
          <w:color w:val="000000"/>
          <w:sz w:val="28"/>
          <w:lang w:val="ru-RU"/>
        </w:rPr>
        <w:t>)-</w:t>
      </w:r>
      <w:proofErr w:type="gramEnd"/>
      <w:r w:rsidRPr="00F27C0F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mmoma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-Московский государственный объединённый художественный </w:t>
      </w:r>
      <w:r w:rsidRPr="00F27C0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историко-архитектурный и природно-ландшафтный музей-заповедник – 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mgomz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 Портал Искусство-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wikipedia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org</w:t>
      </w:r>
      <w:r w:rsidRPr="00F27C0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wiki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 Санкт-Петербургский государственный академический институт живописи, скульптуры и архитектуры им. И.Е.Репина-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artacademy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spb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-сайт «Храмы России», фотографии М.Л.Никитина-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temples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 сайт «Русская печатная графика»-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alexeyparygin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com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-Художественные сокровища музеев Москвы-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bibliotekar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rus</w:t>
      </w:r>
      <w:r w:rsidRPr="00F27C0F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Muzeum</w:t>
      </w:r>
      <w:r w:rsidRPr="00F27C0F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Moscow</w:t>
      </w:r>
      <w:r w:rsidRPr="00F27C0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index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htm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-Электронная научная библиотека по истории древнерусской архитектуры- 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27C0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rusarch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27C0F">
        <w:rPr>
          <w:sz w:val="28"/>
          <w:lang w:val="ru-RU"/>
        </w:rPr>
        <w:br/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 - Электронный музей Н.К.Рёриха – </w:t>
      </w:r>
      <w:r>
        <w:rPr>
          <w:rFonts w:ascii="Times New Roman" w:hAnsi="Times New Roman"/>
          <w:color w:val="000000"/>
          <w:sz w:val="28"/>
        </w:rPr>
        <w:t>http</w:t>
      </w:r>
      <w:r w:rsidRPr="00F27C0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museum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roerich</w:t>
      </w:r>
      <w:r w:rsidRPr="00F27C0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com</w:t>
      </w:r>
      <w:r w:rsidRPr="00F27C0F">
        <w:rPr>
          <w:rFonts w:ascii="Times New Roman" w:hAnsi="Times New Roman"/>
          <w:color w:val="000000"/>
          <w:sz w:val="28"/>
          <w:lang w:val="ru-RU"/>
        </w:rPr>
        <w:t xml:space="preserve">/ </w:t>
      </w:r>
      <w:r w:rsidRPr="00F27C0F">
        <w:rPr>
          <w:sz w:val="28"/>
          <w:lang w:val="ru-RU"/>
        </w:rPr>
        <w:br/>
      </w:r>
      <w:bookmarkStart w:id="16" w:name="e2d6e2bf-4893-4145-be02-d49817b4b26f"/>
      <w:bookmarkEnd w:id="16"/>
      <w:r w:rsidRPr="00F27C0F">
        <w:rPr>
          <w:rFonts w:ascii="Times New Roman" w:hAnsi="Times New Roman"/>
          <w:color w:val="333333"/>
          <w:sz w:val="28"/>
          <w:lang w:val="ru-RU"/>
        </w:rPr>
        <w:t>‌</w:t>
      </w:r>
      <w:r w:rsidRPr="00F27C0F">
        <w:rPr>
          <w:rFonts w:ascii="Times New Roman" w:hAnsi="Times New Roman"/>
          <w:color w:val="000000"/>
          <w:sz w:val="28"/>
          <w:lang w:val="ru-RU"/>
        </w:rPr>
        <w:t>​</w:t>
      </w:r>
      <w:r w:rsidR="00442713" w:rsidRPr="00442713">
        <w:rPr>
          <w:rFonts w:ascii="Arial" w:hAnsi="Arial" w:cs="Arial"/>
          <w:color w:val="000000"/>
          <w:shd w:val="clear" w:color="auto" w:fill="FFFFFF"/>
          <w:lang w:val="ru-RU"/>
        </w:rPr>
        <w:t xml:space="preserve"> Российская электронная школа</w:t>
      </w:r>
      <w:r w:rsidR="00442713">
        <w:rPr>
          <w:rFonts w:ascii="Arial" w:hAnsi="Arial" w:cs="Arial"/>
          <w:color w:val="000000"/>
          <w:shd w:val="clear" w:color="auto" w:fill="FFFFFF"/>
        </w:rPr>
        <w:t> </w:t>
      </w:r>
      <w:hyperlink r:id="rId26" w:tgtFrame="_blank" w:history="1">
        <w:r w:rsidR="00442713">
          <w:rPr>
            <w:rStyle w:val="ab"/>
            <w:rFonts w:ascii="Arial" w:hAnsi="Arial" w:cs="Arial"/>
            <w:shd w:val="clear" w:color="auto" w:fill="FFFFFF"/>
          </w:rPr>
          <w:t>https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://</w:t>
        </w:r>
        <w:r w:rsidR="00442713">
          <w:rPr>
            <w:rStyle w:val="ab"/>
            <w:rFonts w:ascii="Arial" w:hAnsi="Arial" w:cs="Arial"/>
            <w:shd w:val="clear" w:color="auto" w:fill="FFFFFF"/>
          </w:rPr>
          <w:t>resh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.</w:t>
        </w:r>
        <w:r w:rsidR="00442713">
          <w:rPr>
            <w:rStyle w:val="ab"/>
            <w:rFonts w:ascii="Arial" w:hAnsi="Arial" w:cs="Arial"/>
            <w:shd w:val="clear" w:color="auto" w:fill="FFFFFF"/>
          </w:rPr>
          <w:t>edu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.</w:t>
        </w:r>
        <w:r w:rsidR="00442713">
          <w:rPr>
            <w:rStyle w:val="ab"/>
            <w:rFonts w:ascii="Arial" w:hAnsi="Arial" w:cs="Arial"/>
            <w:shd w:val="clear" w:color="auto" w:fill="FFFFFF"/>
          </w:rPr>
          <w:t>ru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/</w:t>
        </w:r>
      </w:hyperlink>
      <w:r w:rsidR="00442713" w:rsidRPr="00442713">
        <w:rPr>
          <w:rFonts w:ascii="Arial" w:hAnsi="Arial" w:cs="Arial"/>
          <w:color w:val="000000"/>
          <w:lang w:val="ru-RU"/>
        </w:rPr>
        <w:br/>
      </w:r>
      <w:r w:rsidR="00442713" w:rsidRPr="00442713">
        <w:rPr>
          <w:rFonts w:ascii="Arial" w:hAnsi="Arial" w:cs="Arial"/>
          <w:color w:val="000000"/>
          <w:shd w:val="clear" w:color="auto" w:fill="FFFFFF"/>
          <w:lang w:val="ru-RU"/>
        </w:rPr>
        <w:t>Библиотека Московской электронной школы</w:t>
      </w:r>
      <w:r w:rsidR="00442713">
        <w:rPr>
          <w:rFonts w:ascii="Arial" w:hAnsi="Arial" w:cs="Arial"/>
          <w:color w:val="000000"/>
          <w:shd w:val="clear" w:color="auto" w:fill="FFFFFF"/>
        </w:rPr>
        <w:t> </w:t>
      </w:r>
      <w:hyperlink r:id="rId27" w:tgtFrame="_blank" w:history="1">
        <w:r w:rsidR="00442713">
          <w:rPr>
            <w:rStyle w:val="ab"/>
            <w:rFonts w:ascii="Arial" w:hAnsi="Arial" w:cs="Arial"/>
            <w:shd w:val="clear" w:color="auto" w:fill="FFFFFF"/>
          </w:rPr>
          <w:t>https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://</w:t>
        </w:r>
        <w:r w:rsidR="00442713">
          <w:rPr>
            <w:rStyle w:val="ab"/>
            <w:rFonts w:ascii="Arial" w:hAnsi="Arial" w:cs="Arial"/>
            <w:shd w:val="clear" w:color="auto" w:fill="FFFFFF"/>
          </w:rPr>
          <w:t>uchebnik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.</w:t>
        </w:r>
        <w:r w:rsidR="00442713">
          <w:rPr>
            <w:rStyle w:val="ab"/>
            <w:rFonts w:ascii="Arial" w:hAnsi="Arial" w:cs="Arial"/>
            <w:shd w:val="clear" w:color="auto" w:fill="FFFFFF"/>
          </w:rPr>
          <w:t>mos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.</w:t>
        </w:r>
        <w:r w:rsidR="00442713">
          <w:rPr>
            <w:rStyle w:val="ab"/>
            <w:rFonts w:ascii="Arial" w:hAnsi="Arial" w:cs="Arial"/>
            <w:shd w:val="clear" w:color="auto" w:fill="FFFFFF"/>
          </w:rPr>
          <w:t>ru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/</w:t>
        </w:r>
        <w:r w:rsidR="00442713">
          <w:rPr>
            <w:rStyle w:val="ab"/>
            <w:rFonts w:ascii="Arial" w:hAnsi="Arial" w:cs="Arial"/>
            <w:shd w:val="clear" w:color="auto" w:fill="FFFFFF"/>
          </w:rPr>
          <w:t>catalogue</w:t>
        </w:r>
      </w:hyperlink>
      <w:r w:rsidR="00442713" w:rsidRPr="00442713">
        <w:rPr>
          <w:rFonts w:ascii="Arial" w:hAnsi="Arial" w:cs="Arial"/>
          <w:color w:val="000000"/>
          <w:lang w:val="ru-RU"/>
        </w:rPr>
        <w:br/>
      </w:r>
      <w:r w:rsidR="00442713" w:rsidRPr="00442713">
        <w:rPr>
          <w:rFonts w:ascii="Arial" w:hAnsi="Arial" w:cs="Arial"/>
          <w:color w:val="000000"/>
          <w:shd w:val="clear" w:color="auto" w:fill="FFFFFF"/>
          <w:lang w:val="ru-RU"/>
        </w:rPr>
        <w:t>Видеоуроки на сайте "Инфоурок"</w:t>
      </w:r>
      <w:r w:rsidR="00442713">
        <w:rPr>
          <w:rFonts w:ascii="Arial" w:hAnsi="Arial" w:cs="Arial"/>
          <w:color w:val="000000"/>
          <w:shd w:val="clear" w:color="auto" w:fill="FFFFFF"/>
        </w:rPr>
        <w:t> </w:t>
      </w:r>
      <w:hyperlink r:id="rId28" w:tgtFrame="_blank" w:history="1">
        <w:r w:rsidR="00442713">
          <w:rPr>
            <w:rStyle w:val="ab"/>
            <w:rFonts w:ascii="Arial" w:hAnsi="Arial" w:cs="Arial"/>
            <w:shd w:val="clear" w:color="auto" w:fill="FFFFFF"/>
          </w:rPr>
          <w:t>https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://</w:t>
        </w:r>
        <w:r w:rsidR="00442713">
          <w:rPr>
            <w:rStyle w:val="ab"/>
            <w:rFonts w:ascii="Arial" w:hAnsi="Arial" w:cs="Arial"/>
            <w:shd w:val="clear" w:color="auto" w:fill="FFFFFF"/>
          </w:rPr>
          <w:t>iu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.</w:t>
        </w:r>
        <w:r w:rsidR="00442713">
          <w:rPr>
            <w:rStyle w:val="ab"/>
            <w:rFonts w:ascii="Arial" w:hAnsi="Arial" w:cs="Arial"/>
            <w:shd w:val="clear" w:color="auto" w:fill="FFFFFF"/>
          </w:rPr>
          <w:t>ru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/</w:t>
        </w:r>
        <w:r w:rsidR="00442713">
          <w:rPr>
            <w:rStyle w:val="ab"/>
            <w:rFonts w:ascii="Arial" w:hAnsi="Arial" w:cs="Arial"/>
            <w:shd w:val="clear" w:color="auto" w:fill="FFFFFF"/>
          </w:rPr>
          <w:t>video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-</w:t>
        </w:r>
        <w:r w:rsidR="00442713">
          <w:rPr>
            <w:rStyle w:val="ab"/>
            <w:rFonts w:ascii="Arial" w:hAnsi="Arial" w:cs="Arial"/>
            <w:shd w:val="clear" w:color="auto" w:fill="FFFFFF"/>
          </w:rPr>
          <w:t>lessons</w:t>
        </w:r>
      </w:hyperlink>
      <w:r w:rsidR="00442713" w:rsidRPr="00442713">
        <w:rPr>
          <w:rFonts w:ascii="Arial" w:hAnsi="Arial" w:cs="Arial"/>
          <w:color w:val="000000"/>
          <w:lang w:val="ru-RU"/>
        </w:rPr>
        <w:br/>
      </w:r>
      <w:r w:rsidR="00442713" w:rsidRPr="00442713">
        <w:rPr>
          <w:rFonts w:ascii="Arial" w:hAnsi="Arial" w:cs="Arial"/>
          <w:color w:val="000000"/>
          <w:shd w:val="clear" w:color="auto" w:fill="FFFFFF"/>
          <w:lang w:val="ru-RU"/>
        </w:rPr>
        <w:t>Библиотека видеоуроков по школьной программе на сайте "</w:t>
      </w:r>
      <w:r w:rsidR="00442713">
        <w:rPr>
          <w:rFonts w:ascii="Arial" w:hAnsi="Arial" w:cs="Arial"/>
          <w:color w:val="000000"/>
          <w:shd w:val="clear" w:color="auto" w:fill="FFFFFF"/>
        </w:rPr>
        <w:t>Internet</w:t>
      </w:r>
      <w:r w:rsidR="00442713" w:rsidRPr="00442713">
        <w:rPr>
          <w:rFonts w:ascii="Arial" w:hAnsi="Arial" w:cs="Arial"/>
          <w:color w:val="000000"/>
          <w:shd w:val="clear" w:color="auto" w:fill="FFFFFF"/>
          <w:lang w:val="ru-RU"/>
        </w:rPr>
        <w:t>урок"</w:t>
      </w:r>
      <w:r w:rsidR="00442713">
        <w:rPr>
          <w:rFonts w:ascii="Arial" w:hAnsi="Arial" w:cs="Arial"/>
          <w:color w:val="000000"/>
          <w:shd w:val="clear" w:color="auto" w:fill="FFFFFF"/>
        </w:rPr>
        <w:t> </w:t>
      </w:r>
      <w:hyperlink r:id="rId29" w:tgtFrame="_blank" w:history="1">
        <w:r w:rsidR="00442713">
          <w:rPr>
            <w:rStyle w:val="ab"/>
            <w:rFonts w:ascii="Arial" w:hAnsi="Arial" w:cs="Arial"/>
            <w:shd w:val="clear" w:color="auto" w:fill="FFFFFF"/>
          </w:rPr>
          <w:t>https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://</w:t>
        </w:r>
        <w:r w:rsidR="00442713">
          <w:rPr>
            <w:rStyle w:val="ab"/>
            <w:rFonts w:ascii="Arial" w:hAnsi="Arial" w:cs="Arial"/>
            <w:shd w:val="clear" w:color="auto" w:fill="FFFFFF"/>
          </w:rPr>
          <w:t>interneturok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.</w:t>
        </w:r>
        <w:r w:rsidR="00442713">
          <w:rPr>
            <w:rStyle w:val="ab"/>
            <w:rFonts w:ascii="Arial" w:hAnsi="Arial" w:cs="Arial"/>
            <w:shd w:val="clear" w:color="auto" w:fill="FFFFFF"/>
          </w:rPr>
          <w:t>ru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/</w:t>
        </w:r>
      </w:hyperlink>
      <w:r w:rsidR="00442713" w:rsidRPr="00442713">
        <w:rPr>
          <w:rFonts w:ascii="Arial" w:hAnsi="Arial" w:cs="Arial"/>
          <w:color w:val="000000"/>
          <w:lang w:val="ru-RU"/>
        </w:rPr>
        <w:br/>
      </w:r>
      <w:r w:rsidR="00442713" w:rsidRPr="00442713">
        <w:rPr>
          <w:rFonts w:ascii="Arial" w:hAnsi="Arial" w:cs="Arial"/>
          <w:color w:val="000000"/>
          <w:shd w:val="clear" w:color="auto" w:fill="FFFFFF"/>
          <w:lang w:val="ru-RU"/>
        </w:rPr>
        <w:t>Онлайн-школа "Знайка"</w:t>
      </w:r>
      <w:r w:rsidR="00442713">
        <w:rPr>
          <w:rFonts w:ascii="Arial" w:hAnsi="Arial" w:cs="Arial"/>
          <w:color w:val="000000"/>
          <w:shd w:val="clear" w:color="auto" w:fill="FFFFFF"/>
        </w:rPr>
        <w:t> </w:t>
      </w:r>
      <w:hyperlink r:id="rId30" w:tgtFrame="_blank" w:history="1">
        <w:r w:rsidR="00442713">
          <w:rPr>
            <w:rStyle w:val="ab"/>
            <w:rFonts w:ascii="Arial" w:hAnsi="Arial" w:cs="Arial"/>
            <w:shd w:val="clear" w:color="auto" w:fill="FFFFFF"/>
          </w:rPr>
          <w:t>https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://</w:t>
        </w:r>
        <w:r w:rsidR="00442713">
          <w:rPr>
            <w:rStyle w:val="ab"/>
            <w:rFonts w:ascii="Arial" w:hAnsi="Arial" w:cs="Arial"/>
            <w:shd w:val="clear" w:color="auto" w:fill="FFFFFF"/>
          </w:rPr>
          <w:t>znaika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.</w:t>
        </w:r>
        <w:r w:rsidR="00442713">
          <w:rPr>
            <w:rStyle w:val="ab"/>
            <w:rFonts w:ascii="Arial" w:hAnsi="Arial" w:cs="Arial"/>
            <w:shd w:val="clear" w:color="auto" w:fill="FFFFFF"/>
          </w:rPr>
          <w:t>ru</w:t>
        </w:r>
        <w:r w:rsidR="00442713" w:rsidRPr="00442713">
          <w:rPr>
            <w:rStyle w:val="ab"/>
            <w:rFonts w:ascii="Arial" w:hAnsi="Arial" w:cs="Arial"/>
            <w:shd w:val="clear" w:color="auto" w:fill="FFFFFF"/>
            <w:lang w:val="ru-RU"/>
          </w:rPr>
          <w:t>/</w:t>
        </w:r>
      </w:hyperlink>
    </w:p>
    <w:sectPr w:rsidR="00B92EB0" w:rsidRPr="00F27C0F" w:rsidSect="00B92EB0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C51298"/>
    <w:multiLevelType w:val="multilevel"/>
    <w:tmpl w:val="2A14AE5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39377FF"/>
    <w:multiLevelType w:val="multilevel"/>
    <w:tmpl w:val="890AA46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6E84247"/>
    <w:multiLevelType w:val="multilevel"/>
    <w:tmpl w:val="769A69F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BF03539"/>
    <w:multiLevelType w:val="multilevel"/>
    <w:tmpl w:val="F040732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CEE7F0F"/>
    <w:multiLevelType w:val="multilevel"/>
    <w:tmpl w:val="57142F5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25A5F75"/>
    <w:multiLevelType w:val="multilevel"/>
    <w:tmpl w:val="9236A17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92EB0"/>
    <w:rsid w:val="000061CE"/>
    <w:rsid w:val="00161DD0"/>
    <w:rsid w:val="00192A3B"/>
    <w:rsid w:val="001F2521"/>
    <w:rsid w:val="002573C4"/>
    <w:rsid w:val="00442713"/>
    <w:rsid w:val="004813F0"/>
    <w:rsid w:val="005879C7"/>
    <w:rsid w:val="00596322"/>
    <w:rsid w:val="0080672F"/>
    <w:rsid w:val="0086660D"/>
    <w:rsid w:val="009E0755"/>
    <w:rsid w:val="00A314DE"/>
    <w:rsid w:val="00B92EB0"/>
    <w:rsid w:val="00C723CF"/>
    <w:rsid w:val="00C97B2E"/>
    <w:rsid w:val="00CB5107"/>
    <w:rsid w:val="00D40DC4"/>
    <w:rsid w:val="00F27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4A5791-A616-4003-99DE-FE49751D3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B92EB0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B92E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4427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427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iu.ru%2Fvideo-lessons&amp;post=-93294813_448&amp;cc_key=" TargetMode="External"/><Relationship Id="rId13" Type="http://schemas.openxmlformats.org/officeDocument/2006/relationships/hyperlink" Target="https://m.edsoo.ru/7f411892" TargetMode="External"/><Relationship Id="rId18" Type="http://schemas.openxmlformats.org/officeDocument/2006/relationships/hyperlink" Target="https://vk.com/away.php?to=https%3A%2F%2Fiu.ru%2Fvideo-lessons&amp;post=-93294813_448&amp;cc_key=" TargetMode="External"/><Relationship Id="rId26" Type="http://schemas.openxmlformats.org/officeDocument/2006/relationships/hyperlink" Target="https://vk.com/away.php?to=https%3A%2F%2Fresh.edu.ru%2F&amp;post=-93294813_448&amp;cc_key=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.edsoo.ru/7f4129ea" TargetMode="External"/><Relationship Id="rId7" Type="http://schemas.openxmlformats.org/officeDocument/2006/relationships/hyperlink" Target="https://vk.com/away.php?to=https%3A%2F%2Finterneturok.ru%2F&amp;post=-93294813_448&amp;cc_key=" TargetMode="External"/><Relationship Id="rId12" Type="http://schemas.openxmlformats.org/officeDocument/2006/relationships/hyperlink" Target="https://vk.com/away.php?to=https%3A%2F%2Finterneturok.ru%2F&amp;post=-93294813_448&amp;cc_key=" TargetMode="External"/><Relationship Id="rId17" Type="http://schemas.openxmlformats.org/officeDocument/2006/relationships/hyperlink" Target="https://m.edsoo.ru/7f411892" TargetMode="External"/><Relationship Id="rId25" Type="http://schemas.openxmlformats.org/officeDocument/2006/relationships/hyperlink" Target="https://m.edsoo.ru/7f4129ea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away.php?to=https%3A%2F%2Fresh.edu.ru%2F&amp;post=-93294813_448&amp;cc_key=" TargetMode="External"/><Relationship Id="rId20" Type="http://schemas.openxmlformats.org/officeDocument/2006/relationships/hyperlink" Target="https://m.edsoo.ru/7f4129ea" TargetMode="External"/><Relationship Id="rId29" Type="http://schemas.openxmlformats.org/officeDocument/2006/relationships/hyperlink" Target="https://vk.com/away.php?to=https%3A%2F%2Finterneturok.ru%2F&amp;post=-93294813_448&amp;cc_key=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away.php?to=https%3A%2F%2Fresh.edu.ru%2F&amp;post=-93294813_448&amp;cc_key=" TargetMode="External"/><Relationship Id="rId11" Type="http://schemas.openxmlformats.org/officeDocument/2006/relationships/hyperlink" Target="https://vk.com/away.php?to=https%3A%2F%2Fuchebnik.mos.ru%2Fcatalogue&amp;post=-93294813_448&amp;cc_key=" TargetMode="External"/><Relationship Id="rId24" Type="http://schemas.openxmlformats.org/officeDocument/2006/relationships/hyperlink" Target="https://vk.com/away.php?to=https%3A%2F%2Fuchebnik.mos.ru%2Fcatalogue&amp;post=-93294813_448&amp;cc_key=" TargetMode="External"/><Relationship Id="rId32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hyperlink" Target="https://m.edsoo.ru/7f411892" TargetMode="External"/><Relationship Id="rId23" Type="http://schemas.openxmlformats.org/officeDocument/2006/relationships/hyperlink" Target="https://m.edsoo.ru/7f4129ea" TargetMode="External"/><Relationship Id="rId28" Type="http://schemas.openxmlformats.org/officeDocument/2006/relationships/hyperlink" Target="https://vk.com/away.php?to=https%3A%2F%2Fiu.ru%2Fvideo-lessons&amp;post=-93294813_448&amp;cc_key=" TargetMode="External"/><Relationship Id="rId10" Type="http://schemas.openxmlformats.org/officeDocument/2006/relationships/hyperlink" Target="https://vk.com/away.php?to=https%3A%2F%2Fresh.edu.ru%2F&amp;post=-93294813_448&amp;cc_key=" TargetMode="External"/><Relationship Id="rId19" Type="http://schemas.openxmlformats.org/officeDocument/2006/relationships/hyperlink" Target="https://m.edsoo.ru/7f41189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away.php?to=https%3A%2F%2Finterneturok.ru%2F&amp;post=-93294813_448&amp;cc_key=" TargetMode="External"/><Relationship Id="rId14" Type="http://schemas.openxmlformats.org/officeDocument/2006/relationships/hyperlink" Target="https://m.edsoo.ru/7f411892" TargetMode="External"/><Relationship Id="rId22" Type="http://schemas.openxmlformats.org/officeDocument/2006/relationships/hyperlink" Target="https://m.edsoo.ru/7f4129ea" TargetMode="External"/><Relationship Id="rId27" Type="http://schemas.openxmlformats.org/officeDocument/2006/relationships/hyperlink" Target="https://vk.com/away.php?to=https%3A%2F%2Fuchebnik.mos.ru%2Fcatalogue&amp;post=-93294813_448&amp;cc_key=" TargetMode="External"/><Relationship Id="rId30" Type="http://schemas.openxmlformats.org/officeDocument/2006/relationships/hyperlink" Target="https://vk.com/away.php?to=https%3A%2F%2Fznaika.ru%2F&amp;post=-93294813_448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10583</Words>
  <Characters>60324</Characters>
  <Application>Microsoft Office Word</Application>
  <DocSecurity>0</DocSecurity>
  <Lines>502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14</cp:revision>
  <dcterms:created xsi:type="dcterms:W3CDTF">2023-09-05T17:45:00Z</dcterms:created>
  <dcterms:modified xsi:type="dcterms:W3CDTF">2024-09-17T12:45:00Z</dcterms:modified>
</cp:coreProperties>
</file>