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6E" w:rsidRDefault="00C40814" w:rsidP="00453546">
      <w:pPr>
        <w:rPr>
          <w:rFonts w:ascii="Times New Roman" w:hAnsi="Times New Roman" w:cs="Times New Roman"/>
          <w:sz w:val="24"/>
          <w:szCs w:val="24"/>
        </w:rPr>
      </w:pPr>
      <w:r>
        <w:rPr>
          <w:noProof/>
          <w:lang w:eastAsia="ru-RU"/>
        </w:rPr>
        <w:drawing>
          <wp:inline distT="0" distB="0" distL="0" distR="0" wp14:anchorId="0304DF0B" wp14:editId="6869067C">
            <wp:extent cx="602488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24880" cy="8618220"/>
                    </a:xfrm>
                    <a:prstGeom prst="rect">
                      <a:avLst/>
                    </a:prstGeom>
                  </pic:spPr>
                </pic:pic>
              </a:graphicData>
            </a:graphic>
          </wp:inline>
        </w:drawing>
      </w:r>
    </w:p>
    <w:p w:rsidR="00C40814" w:rsidRDefault="00C40814" w:rsidP="00453546">
      <w:pPr>
        <w:rPr>
          <w:rFonts w:ascii="Times New Roman" w:hAnsi="Times New Roman" w:cs="Times New Roman"/>
          <w:sz w:val="24"/>
          <w:szCs w:val="24"/>
        </w:rPr>
      </w:pPr>
    </w:p>
    <w:p w:rsidR="00453546" w:rsidRDefault="00453546" w:rsidP="00453546">
      <w:pPr>
        <w:rPr>
          <w:rFonts w:ascii="Times New Roman" w:hAnsi="Times New Roman" w:cs="Times New Roman"/>
          <w:sz w:val="24"/>
          <w:szCs w:val="24"/>
        </w:rPr>
      </w:pPr>
      <w:r w:rsidRPr="00453546">
        <w:rPr>
          <w:rFonts w:ascii="Times New Roman" w:hAnsi="Times New Roman" w:cs="Times New Roman"/>
          <w:sz w:val="24"/>
          <w:szCs w:val="24"/>
        </w:rPr>
        <w:lastRenderedPageBreak/>
        <w:t>ПОЯСНИТЕЛЬНАЯ ЗАПИСКА</w:t>
      </w:r>
    </w:p>
    <w:p w:rsidR="00453546" w:rsidRDefault="00453546" w:rsidP="00453546">
      <w:pPr>
        <w:jc w:val="both"/>
        <w:rPr>
          <w:rFonts w:ascii="Times New Roman" w:hAnsi="Times New Roman" w:cs="Times New Roman"/>
          <w:sz w:val="24"/>
          <w:szCs w:val="24"/>
        </w:rPr>
      </w:pPr>
      <w:r w:rsidRPr="00453546">
        <w:rPr>
          <w:rFonts w:ascii="Times New Roman" w:hAnsi="Times New Roman" w:cs="Times New Roman"/>
          <w:sz w:val="24"/>
          <w:szCs w:val="24"/>
        </w:rPr>
        <w:t xml:space="preserve"> Курс Страноведение является курсом по выбору </w:t>
      </w:r>
      <w:proofErr w:type="gramStart"/>
      <w:r w:rsidRPr="00453546">
        <w:rPr>
          <w:rFonts w:ascii="Times New Roman" w:hAnsi="Times New Roman" w:cs="Times New Roman"/>
          <w:sz w:val="24"/>
          <w:szCs w:val="24"/>
        </w:rPr>
        <w:t>обучающихся</w:t>
      </w:r>
      <w:proofErr w:type="gramEnd"/>
      <w:r w:rsidRPr="00453546">
        <w:rPr>
          <w:rFonts w:ascii="Times New Roman" w:hAnsi="Times New Roman" w:cs="Times New Roman"/>
          <w:sz w:val="24"/>
          <w:szCs w:val="24"/>
        </w:rPr>
        <w:t>, который предлагает школа, учитывая специфику образовательного учреждения. Это языковая школа с углублённым изучением английского языка, поэтому и элективный курс, который выбирают учащиеся, это курс на английском языке, удовлетворяющий индивидуальным запросам обучающихся, развитию их личности, интересов, навыков и приобретению нового опыта. Ку</w:t>
      </w:r>
      <w:proofErr w:type="gramStart"/>
      <w:r w:rsidRPr="00453546">
        <w:rPr>
          <w:rFonts w:ascii="Times New Roman" w:hAnsi="Times New Roman" w:cs="Times New Roman"/>
          <w:sz w:val="24"/>
          <w:szCs w:val="24"/>
        </w:rPr>
        <w:t>рс Стр</w:t>
      </w:r>
      <w:proofErr w:type="gramEnd"/>
      <w:r w:rsidRPr="00453546">
        <w:rPr>
          <w:rFonts w:ascii="Times New Roman" w:hAnsi="Times New Roman" w:cs="Times New Roman"/>
          <w:sz w:val="24"/>
          <w:szCs w:val="24"/>
        </w:rPr>
        <w:t>ановедение рассчитан на 2 года</w:t>
      </w:r>
      <w:r>
        <w:rPr>
          <w:rFonts w:ascii="Times New Roman" w:hAnsi="Times New Roman" w:cs="Times New Roman"/>
          <w:sz w:val="24"/>
          <w:szCs w:val="24"/>
        </w:rPr>
        <w:t xml:space="preserve"> обучения — 10 и 11 классы по 34 часа</w:t>
      </w:r>
      <w:r w:rsidRPr="00453546">
        <w:rPr>
          <w:rFonts w:ascii="Times New Roman" w:hAnsi="Times New Roman" w:cs="Times New Roman"/>
          <w:sz w:val="24"/>
          <w:szCs w:val="24"/>
        </w:rPr>
        <w:t xml:space="preserve"> в каждом с частотностью о</w:t>
      </w:r>
      <w:r>
        <w:rPr>
          <w:rFonts w:ascii="Times New Roman" w:hAnsi="Times New Roman" w:cs="Times New Roman"/>
          <w:sz w:val="24"/>
          <w:szCs w:val="24"/>
        </w:rPr>
        <w:t>бучения 1 раз в неделю. Итого 68</w:t>
      </w:r>
      <w:r w:rsidRPr="00453546">
        <w:rPr>
          <w:rFonts w:ascii="Times New Roman" w:hAnsi="Times New Roman" w:cs="Times New Roman"/>
          <w:sz w:val="24"/>
          <w:szCs w:val="24"/>
        </w:rPr>
        <w:t xml:space="preserve"> часов. </w:t>
      </w:r>
    </w:p>
    <w:p w:rsidR="00453546" w:rsidRDefault="00453546" w:rsidP="00453546">
      <w:pPr>
        <w:jc w:val="both"/>
        <w:rPr>
          <w:rFonts w:ascii="Times New Roman" w:hAnsi="Times New Roman" w:cs="Times New Roman"/>
          <w:sz w:val="24"/>
          <w:szCs w:val="24"/>
        </w:rPr>
      </w:pPr>
      <w:r w:rsidRPr="00453546">
        <w:rPr>
          <w:rFonts w:ascii="Times New Roman" w:hAnsi="Times New Roman" w:cs="Times New Roman"/>
          <w:sz w:val="24"/>
          <w:szCs w:val="24"/>
        </w:rPr>
        <w:t xml:space="preserve">Актуальность и востребованность курса Страноведение диктуется тем, что для учащихся он интересен а) как практический курс, который поможет им в будущем избежать массы ошибок при общении с гражданами англоязычных стран, б) как </w:t>
      </w:r>
      <w:proofErr w:type="spellStart"/>
      <w:r w:rsidRPr="00453546">
        <w:rPr>
          <w:rFonts w:ascii="Times New Roman" w:hAnsi="Times New Roman" w:cs="Times New Roman"/>
          <w:sz w:val="24"/>
          <w:szCs w:val="24"/>
        </w:rPr>
        <w:t>культуроведческий</w:t>
      </w:r>
      <w:proofErr w:type="spellEnd"/>
      <w:r w:rsidRPr="00453546">
        <w:rPr>
          <w:rFonts w:ascii="Times New Roman" w:hAnsi="Times New Roman" w:cs="Times New Roman"/>
          <w:sz w:val="24"/>
          <w:szCs w:val="24"/>
        </w:rPr>
        <w:t xml:space="preserve"> курс, который обогатит их знаниями о культуре, истории, географии англоязычных стран в) как языковой курс, </w:t>
      </w:r>
      <w:proofErr w:type="gramStart"/>
      <w:r w:rsidRPr="00453546">
        <w:rPr>
          <w:rFonts w:ascii="Times New Roman" w:hAnsi="Times New Roman" w:cs="Times New Roman"/>
          <w:sz w:val="24"/>
          <w:szCs w:val="24"/>
        </w:rPr>
        <w:t>который</w:t>
      </w:r>
      <w:proofErr w:type="gramEnd"/>
      <w:r w:rsidRPr="00453546">
        <w:rPr>
          <w:rFonts w:ascii="Times New Roman" w:hAnsi="Times New Roman" w:cs="Times New Roman"/>
          <w:sz w:val="24"/>
          <w:szCs w:val="24"/>
        </w:rPr>
        <w:t xml:space="preserve"> безусловно разв</w:t>
      </w:r>
      <w:r>
        <w:rPr>
          <w:rFonts w:ascii="Times New Roman" w:hAnsi="Times New Roman" w:cs="Times New Roman"/>
          <w:sz w:val="24"/>
          <w:szCs w:val="24"/>
        </w:rPr>
        <w:t>ивает умения речевого общения. Д</w:t>
      </w:r>
      <w:r w:rsidRPr="00453546">
        <w:rPr>
          <w:rFonts w:ascii="Times New Roman" w:hAnsi="Times New Roman" w:cs="Times New Roman"/>
          <w:sz w:val="24"/>
          <w:szCs w:val="24"/>
        </w:rPr>
        <w:t>ля учителей он интересен а) как курс, который поможет воспитанию патриотизма б) как курс, который поможет вырастить толерантного гражданина мира в</w:t>
      </w:r>
      <w:proofErr w:type="gramStart"/>
      <w:r w:rsidRPr="00453546">
        <w:rPr>
          <w:rFonts w:ascii="Times New Roman" w:hAnsi="Times New Roman" w:cs="Times New Roman"/>
          <w:sz w:val="24"/>
          <w:szCs w:val="24"/>
        </w:rPr>
        <w:t>)к</w:t>
      </w:r>
      <w:proofErr w:type="gramEnd"/>
      <w:r w:rsidRPr="00453546">
        <w:rPr>
          <w:rFonts w:ascii="Times New Roman" w:hAnsi="Times New Roman" w:cs="Times New Roman"/>
          <w:sz w:val="24"/>
          <w:szCs w:val="24"/>
        </w:rPr>
        <w:t>ак курс, способствующий развитию творческих способностей учащегося, привлекая новые технологии об</w:t>
      </w:r>
      <w:r>
        <w:rPr>
          <w:rFonts w:ascii="Times New Roman" w:hAnsi="Times New Roman" w:cs="Times New Roman"/>
          <w:sz w:val="24"/>
          <w:szCs w:val="24"/>
        </w:rPr>
        <w:t>учения и новые способы контроля.</w:t>
      </w:r>
    </w:p>
    <w:p w:rsidR="00453546" w:rsidRDefault="00C40814" w:rsidP="00453546">
      <w:pPr>
        <w:rPr>
          <w:rFonts w:ascii="Times New Roman" w:hAnsi="Times New Roman" w:cs="Times New Roman"/>
          <w:sz w:val="24"/>
          <w:szCs w:val="24"/>
        </w:rPr>
      </w:pPr>
      <w:r>
        <w:rPr>
          <w:rFonts w:ascii="Times New Roman" w:hAnsi="Times New Roman" w:cs="Times New Roman"/>
          <w:sz w:val="24"/>
          <w:szCs w:val="24"/>
        </w:rPr>
        <w:t xml:space="preserve"> ЦЕЛИ И ЗАДАЧИ КУРСА</w:t>
      </w:r>
    </w:p>
    <w:p w:rsidR="00453546" w:rsidRDefault="00453546" w:rsidP="00453546">
      <w:pPr>
        <w:jc w:val="both"/>
        <w:rPr>
          <w:rFonts w:ascii="Times New Roman" w:hAnsi="Times New Roman" w:cs="Times New Roman"/>
          <w:sz w:val="24"/>
          <w:szCs w:val="24"/>
        </w:rPr>
      </w:pPr>
      <w:r w:rsidRPr="00453546">
        <w:rPr>
          <w:rFonts w:ascii="Times New Roman" w:hAnsi="Times New Roman" w:cs="Times New Roman"/>
          <w:sz w:val="24"/>
          <w:szCs w:val="24"/>
        </w:rPr>
        <w:t xml:space="preserve"> Основной целью курса является развитие личности учащегося, как гражданина мира и патриота России, его способностей участвовать в межкультурной коммуникации, и эффективно использовать английский язык как инструмент общения в диалоге культур. Цель курса - расширение эрудиции, лингвистического и филологического кругозора, интеллектуальных и познавательных способностей, развитие гуманитарной и гуманистической личности школьника. Цель курса — расширение и углубление знаний учащихся об англоязычных странах. Цель курса также способствовать </w:t>
      </w:r>
      <w:proofErr w:type="spellStart"/>
      <w:r w:rsidRPr="00453546">
        <w:rPr>
          <w:rFonts w:ascii="Times New Roman" w:hAnsi="Times New Roman" w:cs="Times New Roman"/>
          <w:sz w:val="24"/>
          <w:szCs w:val="24"/>
        </w:rPr>
        <w:t>внутрипрофильной</w:t>
      </w:r>
      <w:proofErr w:type="spellEnd"/>
      <w:r w:rsidRPr="00453546">
        <w:rPr>
          <w:rFonts w:ascii="Times New Roman" w:hAnsi="Times New Roman" w:cs="Times New Roman"/>
          <w:sz w:val="24"/>
          <w:szCs w:val="24"/>
        </w:rPr>
        <w:t xml:space="preserve"> специализации учащихся при изучении английского языка. Курс “Страноведение” помогает учащимся определиться в выборе будущей профессии, раскрывает перед ними сложности взаимоотношений между странами, способствует более ясному пониманию, готовы ли они заниматься в будущем деятельностью международного характера; интересно ли им будет работать в совместных </w:t>
      </w:r>
      <w:proofErr w:type="spellStart"/>
      <w:r w:rsidRPr="00453546">
        <w:rPr>
          <w:rFonts w:ascii="Times New Roman" w:hAnsi="Times New Roman" w:cs="Times New Roman"/>
          <w:sz w:val="24"/>
          <w:szCs w:val="24"/>
        </w:rPr>
        <w:t>российскоиностранных</w:t>
      </w:r>
      <w:proofErr w:type="spellEnd"/>
      <w:r w:rsidRPr="00453546">
        <w:rPr>
          <w:rFonts w:ascii="Times New Roman" w:hAnsi="Times New Roman" w:cs="Times New Roman"/>
          <w:sz w:val="24"/>
          <w:szCs w:val="24"/>
        </w:rPr>
        <w:t xml:space="preserve"> фирмах, курс поможет правильно оценить свои способности и выбрать вуз для дальнейшего обучения. </w:t>
      </w:r>
      <w:proofErr w:type="gramStart"/>
      <w:r w:rsidRPr="00453546">
        <w:rPr>
          <w:rFonts w:ascii="Times New Roman" w:hAnsi="Times New Roman" w:cs="Times New Roman"/>
          <w:sz w:val="24"/>
          <w:szCs w:val="24"/>
        </w:rPr>
        <w:t>Цели курса обуславливают задачи: формирование и развитие навыков умения вести дискуссию, овладение речевым этикетом стран, сформировать умение находить материал самостоятельно, представлять какую-либо тему, сравнивая различные англоговорящие страны, в собственном проекте или презентации в электронном виде, уметь объяснить и объясниться в любой ситуации даже не зная каких-то нужных терминов или реалий, умея заменить их понятным и логичным объяснением с помощью тех</w:t>
      </w:r>
      <w:proofErr w:type="gramEnd"/>
      <w:r w:rsidRPr="00453546">
        <w:rPr>
          <w:rFonts w:ascii="Times New Roman" w:hAnsi="Times New Roman" w:cs="Times New Roman"/>
          <w:sz w:val="24"/>
          <w:szCs w:val="24"/>
        </w:rPr>
        <w:t xml:space="preserve"> слов, которые уже известны. </w:t>
      </w:r>
    </w:p>
    <w:p w:rsidR="00453546" w:rsidRDefault="00453546" w:rsidP="00453546">
      <w:pPr>
        <w:rPr>
          <w:rFonts w:ascii="Times New Roman" w:hAnsi="Times New Roman" w:cs="Times New Roman"/>
          <w:sz w:val="24"/>
          <w:szCs w:val="24"/>
        </w:rPr>
      </w:pPr>
      <w:r w:rsidRPr="00453546">
        <w:rPr>
          <w:rFonts w:ascii="Times New Roman" w:hAnsi="Times New Roman" w:cs="Times New Roman"/>
          <w:sz w:val="24"/>
          <w:szCs w:val="24"/>
        </w:rPr>
        <w:t xml:space="preserve">ЛИЧНОСТНЫЕ, МЕТАПРЕДМЕТНЫЕ И ПРЕДМЕТНЫЕ РЕЗУЛЬТАТЫ ОСВОЕНИЯ КУРСА. </w:t>
      </w:r>
    </w:p>
    <w:p w:rsidR="00453546" w:rsidRDefault="00453546" w:rsidP="00453546">
      <w:pPr>
        <w:jc w:val="both"/>
        <w:rPr>
          <w:rFonts w:ascii="Times New Roman" w:hAnsi="Times New Roman" w:cs="Times New Roman"/>
          <w:sz w:val="24"/>
          <w:szCs w:val="24"/>
        </w:rPr>
      </w:pPr>
      <w:r w:rsidRPr="00453546">
        <w:rPr>
          <w:rFonts w:ascii="Times New Roman" w:hAnsi="Times New Roman" w:cs="Times New Roman"/>
          <w:sz w:val="24"/>
          <w:szCs w:val="24"/>
        </w:rPr>
        <w:t xml:space="preserve">а) Личностные результаты освоения курса должны отражать достаточно активную гражданскую позицию патриота своей страны, которая выражается в умении оперировать полученными и приобретёнными самостоятельно знаниями о культуре англоязычных стран. </w:t>
      </w:r>
      <w:r w:rsidRPr="00453546">
        <w:rPr>
          <w:rFonts w:ascii="Times New Roman" w:hAnsi="Times New Roman" w:cs="Times New Roman"/>
          <w:sz w:val="24"/>
          <w:szCs w:val="24"/>
        </w:rPr>
        <w:lastRenderedPageBreak/>
        <w:t xml:space="preserve">Должны быть развиты умения выразить своё мнение, умения 9 сравнивать, обобщать, отстаивать, критиковать, умения выносить взвешенные решения, быть толерантным по отношению к другой культуре. б) </w:t>
      </w:r>
      <w:proofErr w:type="spellStart"/>
      <w:r w:rsidRPr="00453546">
        <w:rPr>
          <w:rFonts w:ascii="Times New Roman" w:hAnsi="Times New Roman" w:cs="Times New Roman"/>
          <w:sz w:val="24"/>
          <w:szCs w:val="24"/>
        </w:rPr>
        <w:t>Метапредметные</w:t>
      </w:r>
      <w:proofErr w:type="spellEnd"/>
      <w:r w:rsidRPr="00453546">
        <w:rPr>
          <w:rFonts w:ascii="Times New Roman" w:hAnsi="Times New Roman" w:cs="Times New Roman"/>
          <w:sz w:val="24"/>
          <w:szCs w:val="24"/>
        </w:rPr>
        <w:t xml:space="preserve"> результаты. Учащийся должен быть способен ясно изложить свою точку зрения, используя для этого адекватные языковые средства. </w:t>
      </w:r>
      <w:proofErr w:type="gramStart"/>
      <w:r w:rsidRPr="00453546">
        <w:rPr>
          <w:rFonts w:ascii="Times New Roman" w:hAnsi="Times New Roman" w:cs="Times New Roman"/>
          <w:sz w:val="24"/>
          <w:szCs w:val="24"/>
        </w:rPr>
        <w:t>Если случается ситуация, где языковых знаний всё-таки не достаточно, то учащийся должен приобрести навык умения объяснить то, что он хочет, используя известную ему лексику, а также использовать средства ИКТ для нахождения любой нужной информации в интернете на английском языке, умения определить, насколько валидным является тот или иной сайт, насколько достоверна его информация, умение консолидировать свои знания из разных предметов, изучаемых</w:t>
      </w:r>
      <w:proofErr w:type="gramEnd"/>
      <w:r w:rsidRPr="00453546">
        <w:rPr>
          <w:rFonts w:ascii="Times New Roman" w:hAnsi="Times New Roman" w:cs="Times New Roman"/>
          <w:sz w:val="24"/>
          <w:szCs w:val="24"/>
        </w:rPr>
        <w:t xml:space="preserve"> в школе, для наиболее эффективных действий. в) Предметные результаты. </w:t>
      </w:r>
      <w:proofErr w:type="gramStart"/>
      <w:r w:rsidRPr="00453546">
        <w:rPr>
          <w:rFonts w:ascii="Times New Roman" w:hAnsi="Times New Roman" w:cs="Times New Roman"/>
          <w:sz w:val="24"/>
          <w:szCs w:val="24"/>
        </w:rPr>
        <w:t>Учащиеся должны определиться в выборе профессии, осознать, насколько близки им профессии, предполагающие международный характер деятельности, такие, как переводчик, журналист, гид, дипломат, менеджер совместного предприятия, политик, юрист, которые должны в совершенстве владеть иностранным языком.</w:t>
      </w:r>
      <w:proofErr w:type="gramEnd"/>
      <w:r w:rsidRPr="00453546">
        <w:rPr>
          <w:rFonts w:ascii="Times New Roman" w:hAnsi="Times New Roman" w:cs="Times New Roman"/>
          <w:sz w:val="24"/>
          <w:szCs w:val="24"/>
        </w:rPr>
        <w:t xml:space="preserve"> Учащиеся должны овладеть навыком и умением составить презентацию или защитить индивидуальный или совместный групповой проект в электронном формате на смарт-доске перед публикой, уметь ответить на вопросы и защитить свою точку зрения.</w:t>
      </w:r>
    </w:p>
    <w:p w:rsidR="00453546" w:rsidRDefault="00453546" w:rsidP="00453546">
      <w:pPr>
        <w:rPr>
          <w:rFonts w:ascii="Times New Roman" w:hAnsi="Times New Roman" w:cs="Times New Roman"/>
          <w:sz w:val="24"/>
          <w:szCs w:val="24"/>
        </w:rPr>
      </w:pPr>
      <w:r w:rsidRPr="00453546">
        <w:rPr>
          <w:rFonts w:ascii="Times New Roman" w:hAnsi="Times New Roman" w:cs="Times New Roman"/>
          <w:sz w:val="24"/>
          <w:szCs w:val="24"/>
        </w:rPr>
        <w:t xml:space="preserve"> РАЗВИТИЕ ИНОЯЗЫЧНОЙ КОММУНИКАТИВНОЙ КОМПЕТЕНЦИИ.</w:t>
      </w:r>
    </w:p>
    <w:p w:rsidR="00453546" w:rsidRDefault="00453546" w:rsidP="00453546">
      <w:pPr>
        <w:jc w:val="both"/>
        <w:rPr>
          <w:rFonts w:ascii="Times New Roman" w:hAnsi="Times New Roman" w:cs="Times New Roman"/>
          <w:sz w:val="24"/>
          <w:szCs w:val="24"/>
        </w:rPr>
      </w:pPr>
      <w:r w:rsidRPr="00453546">
        <w:rPr>
          <w:rFonts w:ascii="Times New Roman" w:hAnsi="Times New Roman" w:cs="Times New Roman"/>
          <w:sz w:val="24"/>
          <w:szCs w:val="24"/>
        </w:rPr>
        <w:t xml:space="preserve">Элективный </w:t>
      </w:r>
      <w:proofErr w:type="gramStart"/>
      <w:r w:rsidRPr="00453546">
        <w:rPr>
          <w:rFonts w:ascii="Times New Roman" w:hAnsi="Times New Roman" w:cs="Times New Roman"/>
          <w:sz w:val="24"/>
          <w:szCs w:val="24"/>
        </w:rPr>
        <w:t>курс</w:t>
      </w:r>
      <w:proofErr w:type="gramEnd"/>
      <w:r w:rsidRPr="00453546">
        <w:rPr>
          <w:rFonts w:ascii="Times New Roman" w:hAnsi="Times New Roman" w:cs="Times New Roman"/>
          <w:sz w:val="24"/>
          <w:szCs w:val="24"/>
        </w:rPr>
        <w:t xml:space="preserve"> безусловно способствует развитию иноязычной коммуникативной компетенции: речевой, лингвистической, социокультурной, компенсаторной и учебно-познавательной. Речевая компетенция. Познание новой культуры на английском языке способствует обогащению словарного запаса, развитию умений общения в различных ситуациях, пониманию аутентичных текстов и </w:t>
      </w:r>
      <w:proofErr w:type="spellStart"/>
      <w:r w:rsidRPr="00453546">
        <w:rPr>
          <w:rFonts w:ascii="Times New Roman" w:hAnsi="Times New Roman" w:cs="Times New Roman"/>
          <w:sz w:val="24"/>
          <w:szCs w:val="24"/>
        </w:rPr>
        <w:t>аудированию</w:t>
      </w:r>
      <w:proofErr w:type="spellEnd"/>
      <w:r w:rsidRPr="00453546">
        <w:rPr>
          <w:rFonts w:ascii="Times New Roman" w:hAnsi="Times New Roman" w:cs="Times New Roman"/>
          <w:sz w:val="24"/>
          <w:szCs w:val="24"/>
        </w:rPr>
        <w:t xml:space="preserve"> — это всё развитие речевой компетенции, приобретение необходимых функций, речевых клише. Социокультурная и лингвистическая компетенции при изучении новых тем дают расширении познаний о культуре, истории, географии, экономике, политике англоязычных стран, формируют ценностное представление об этих странах, помогают правильно оценивать специфические реалии, выбирать те языковые средства, которые соответствуют данной ситуации общения. 10 Компенсаторная компетенция. Важнейшая компетенция при обучении, так как при незнании, при дефиците средств, всегда поможет умение перефразировать, найти синоним, или антоним, понятно объяснить то, что в данном случае нужно. Учебно-познавательная компетенция. Это развитие специальных учебных умений для совершенствования дальнейшей учебной деятельности. Умение найти информацию в интернете на английском является необходимым, особенно, </w:t>
      </w:r>
      <w:proofErr w:type="gramStart"/>
      <w:r w:rsidRPr="00453546">
        <w:rPr>
          <w:rFonts w:ascii="Times New Roman" w:hAnsi="Times New Roman" w:cs="Times New Roman"/>
          <w:sz w:val="24"/>
          <w:szCs w:val="24"/>
        </w:rPr>
        <w:t>нужный</w:t>
      </w:r>
      <w:proofErr w:type="gramEnd"/>
      <w:r w:rsidRPr="00453546">
        <w:rPr>
          <w:rFonts w:ascii="Times New Roman" w:hAnsi="Times New Roman" w:cs="Times New Roman"/>
          <w:sz w:val="24"/>
          <w:szCs w:val="24"/>
        </w:rPr>
        <w:t>, достоверный — вот ещё более важное умение, которое должно быть развито в этом курсе. Сравнивание стран вырабатывает критические, и аналитические, и обобщающие умения.</w:t>
      </w:r>
    </w:p>
    <w:p w:rsidR="00453546" w:rsidRDefault="00453546" w:rsidP="00453546">
      <w:pPr>
        <w:rPr>
          <w:rFonts w:ascii="Times New Roman" w:hAnsi="Times New Roman" w:cs="Times New Roman"/>
          <w:sz w:val="24"/>
          <w:szCs w:val="24"/>
        </w:rPr>
      </w:pPr>
      <w:r w:rsidRPr="00453546">
        <w:rPr>
          <w:rFonts w:ascii="Times New Roman" w:hAnsi="Times New Roman" w:cs="Times New Roman"/>
          <w:sz w:val="24"/>
          <w:szCs w:val="24"/>
        </w:rPr>
        <w:t xml:space="preserve"> РАЗВИТИЕ УНИВЕРСАЛЬНЫХ УЧЕБНЫХ ДЕЙСТВИЙ </w:t>
      </w:r>
    </w:p>
    <w:p w:rsidR="00453546" w:rsidRDefault="00453546" w:rsidP="00453546">
      <w:pPr>
        <w:jc w:val="both"/>
        <w:rPr>
          <w:rFonts w:ascii="Times New Roman" w:hAnsi="Times New Roman" w:cs="Times New Roman"/>
          <w:sz w:val="24"/>
          <w:szCs w:val="24"/>
        </w:rPr>
      </w:pPr>
      <w:r w:rsidRPr="00453546">
        <w:rPr>
          <w:rFonts w:ascii="Times New Roman" w:hAnsi="Times New Roman" w:cs="Times New Roman"/>
          <w:sz w:val="24"/>
          <w:szCs w:val="24"/>
        </w:rPr>
        <w:t xml:space="preserve">В составе основных видов универсальных учебных действий выделяем 4: -личностные УУД </w:t>
      </w:r>
      <w:proofErr w:type="gramStart"/>
      <w:r w:rsidRPr="00453546">
        <w:rPr>
          <w:rFonts w:ascii="Times New Roman" w:hAnsi="Times New Roman" w:cs="Times New Roman"/>
          <w:sz w:val="24"/>
          <w:szCs w:val="24"/>
        </w:rPr>
        <w:t>-п</w:t>
      </w:r>
      <w:proofErr w:type="gramEnd"/>
      <w:r w:rsidRPr="00453546">
        <w:rPr>
          <w:rFonts w:ascii="Times New Roman" w:hAnsi="Times New Roman" w:cs="Times New Roman"/>
          <w:sz w:val="24"/>
          <w:szCs w:val="24"/>
        </w:rPr>
        <w:t xml:space="preserve">ознавательные УУД -регулятивные УУД -коммуникативные УУД Личностные универсальные учебные действия способствуют развитию личностных качеств и способностей учащегося. У ученика на этапе обучения формируется представление о себе как о личности, когда он сравнивает себя и сверстников из других стран. Учащиеся знакомятся с традициями и обычаями других стран и начинают сравнивать их </w:t>
      </w:r>
      <w:r w:rsidRPr="00453546">
        <w:rPr>
          <w:rFonts w:ascii="Times New Roman" w:hAnsi="Times New Roman" w:cs="Times New Roman"/>
          <w:sz w:val="24"/>
          <w:szCs w:val="24"/>
        </w:rPr>
        <w:lastRenderedPageBreak/>
        <w:t xml:space="preserve">соответственно со своей страной. На этом этапе происходит нравственно-этическое оценивание усваиваемого содержания, исходя из социальных и личностных ценностей. Регулятивные универсальные учебные действия это умение организовать вою работу. При диалогической речи, при подготовке презентаций и рефератов научить прогнозировать результаты — вот что действительно важно. Познавательные универсальные учебные действия: </w:t>
      </w:r>
      <w:proofErr w:type="spellStart"/>
      <w:r w:rsidRPr="00453546">
        <w:rPr>
          <w:rFonts w:ascii="Times New Roman" w:hAnsi="Times New Roman" w:cs="Times New Roman"/>
          <w:sz w:val="24"/>
          <w:szCs w:val="24"/>
        </w:rPr>
        <w:t>общеучебные</w:t>
      </w:r>
      <w:proofErr w:type="spellEnd"/>
      <w:r w:rsidRPr="00453546">
        <w:rPr>
          <w:rFonts w:ascii="Times New Roman" w:hAnsi="Times New Roman" w:cs="Times New Roman"/>
          <w:sz w:val="24"/>
          <w:szCs w:val="24"/>
        </w:rPr>
        <w:t xml:space="preserve">, логические, действия по постановке и решению проблем: совершенствуем навыки спонтанной речи, учим выделять главное и второстепенное в тексте, быстро находить нужную информацию, ставить и решать проблемы на дискуссии, а также при индивидуальной или групповой проектной деятельности. Коммуникативные универсальные учебные действия способствуют продуктивному взаимодействию и сотрудничеству </w:t>
      </w:r>
      <w:r>
        <w:rPr>
          <w:rFonts w:ascii="Times New Roman" w:hAnsi="Times New Roman" w:cs="Times New Roman"/>
          <w:sz w:val="24"/>
          <w:szCs w:val="24"/>
        </w:rPr>
        <w:t xml:space="preserve">со сверстниками и взрослыми. </w:t>
      </w:r>
      <w:r w:rsidRPr="00453546">
        <w:rPr>
          <w:rFonts w:ascii="Times New Roman" w:hAnsi="Times New Roman" w:cs="Times New Roman"/>
          <w:sz w:val="24"/>
          <w:szCs w:val="24"/>
        </w:rPr>
        <w:t xml:space="preserve">Учащиеся должны уметь слушать друг друга, участвовать в обсуждении, а также работать в парах. </w:t>
      </w:r>
    </w:p>
    <w:p w:rsidR="00453546" w:rsidRDefault="00453546" w:rsidP="00453546">
      <w:pPr>
        <w:rPr>
          <w:rFonts w:ascii="Times New Roman" w:hAnsi="Times New Roman" w:cs="Times New Roman"/>
          <w:sz w:val="24"/>
          <w:szCs w:val="24"/>
        </w:rPr>
      </w:pPr>
      <w:r w:rsidRPr="00453546">
        <w:rPr>
          <w:rFonts w:ascii="Times New Roman" w:hAnsi="Times New Roman" w:cs="Times New Roman"/>
          <w:sz w:val="24"/>
          <w:szCs w:val="24"/>
        </w:rPr>
        <w:t xml:space="preserve">СТРУКТУРА И СОДЕРЖАНИЕ КУРСА </w:t>
      </w:r>
    </w:p>
    <w:p w:rsidR="00453546" w:rsidRDefault="00453546" w:rsidP="00453546">
      <w:pPr>
        <w:jc w:val="both"/>
        <w:rPr>
          <w:rFonts w:ascii="Times New Roman" w:hAnsi="Times New Roman" w:cs="Times New Roman"/>
          <w:sz w:val="24"/>
          <w:szCs w:val="24"/>
        </w:rPr>
      </w:pPr>
      <w:r w:rsidRPr="00453546">
        <w:rPr>
          <w:rFonts w:ascii="Times New Roman" w:hAnsi="Times New Roman" w:cs="Times New Roman"/>
          <w:sz w:val="24"/>
          <w:szCs w:val="24"/>
        </w:rPr>
        <w:t>Курс «Страноведение» рассчитан на 2 года обучения — 10 и 11 классы по 34 часов ежегодно с частотностью обучения 1 час в неделю. Итого 68 часов. Содержание курса обусловлено целями курса. Изучение особенностей современной культуры, быта, традиций, географии и истории англоязычных стран проводится таким образом, чтобы учащиеся могли провести параллели, как между самими странами, так и Россией. Так как в УМК Смирнова Ю</w:t>
      </w:r>
      <w:r>
        <w:rPr>
          <w:rFonts w:ascii="Times New Roman" w:hAnsi="Times New Roman" w:cs="Times New Roman"/>
          <w:sz w:val="24"/>
          <w:szCs w:val="24"/>
        </w:rPr>
        <w:t>.</w:t>
      </w:r>
      <w:r w:rsidRPr="00453546">
        <w:rPr>
          <w:rFonts w:ascii="Times New Roman" w:hAnsi="Times New Roman" w:cs="Times New Roman"/>
          <w:sz w:val="24"/>
          <w:szCs w:val="24"/>
        </w:rPr>
        <w:t xml:space="preserve"> А</w:t>
      </w:r>
      <w:r>
        <w:rPr>
          <w:rFonts w:ascii="Times New Roman" w:hAnsi="Times New Roman" w:cs="Times New Roman"/>
          <w:sz w:val="24"/>
          <w:szCs w:val="24"/>
        </w:rPr>
        <w:t>.</w:t>
      </w:r>
      <w:r w:rsidRPr="00453546">
        <w:rPr>
          <w:rFonts w:ascii="Times New Roman" w:hAnsi="Times New Roman" w:cs="Times New Roman"/>
          <w:sz w:val="24"/>
          <w:szCs w:val="24"/>
        </w:rPr>
        <w:t xml:space="preserve"> в основном есть информация по Британии, там нельзя найти все необходимые материалы для данной цели, то поэтому дополнительно используются учебные пособия и сайты интернета: 1. УМК</w:t>
      </w:r>
      <w:r w:rsidRPr="00453546">
        <w:rPr>
          <w:rFonts w:ascii="Times New Roman" w:hAnsi="Times New Roman" w:cs="Times New Roman"/>
          <w:sz w:val="24"/>
          <w:szCs w:val="24"/>
          <w:lang w:val="en-US"/>
        </w:rPr>
        <w:t xml:space="preserve"> Britain for Learners of English. </w:t>
      </w:r>
      <w:proofErr w:type="gramStart"/>
      <w:r w:rsidRPr="00453546">
        <w:rPr>
          <w:rFonts w:ascii="Times New Roman" w:hAnsi="Times New Roman" w:cs="Times New Roman"/>
          <w:sz w:val="24"/>
          <w:szCs w:val="24"/>
          <w:lang w:val="en-US"/>
        </w:rPr>
        <w:t>James O' Driscoll.</w:t>
      </w:r>
      <w:proofErr w:type="gramEnd"/>
      <w:r w:rsidRPr="00453546">
        <w:rPr>
          <w:rFonts w:ascii="Times New Roman" w:hAnsi="Times New Roman" w:cs="Times New Roman"/>
          <w:sz w:val="24"/>
          <w:szCs w:val="24"/>
          <w:lang w:val="en-US"/>
        </w:rPr>
        <w:t xml:space="preserve"> Oxford. 2013. Student's Book and Workbook. </w:t>
      </w:r>
      <w:proofErr w:type="gramStart"/>
      <w:r w:rsidRPr="00453546">
        <w:rPr>
          <w:rFonts w:ascii="Times New Roman" w:hAnsi="Times New Roman" w:cs="Times New Roman"/>
          <w:sz w:val="24"/>
          <w:szCs w:val="24"/>
          <w:lang w:val="en-US"/>
        </w:rPr>
        <w:t>2.</w:t>
      </w:r>
      <w:r w:rsidRPr="00453546">
        <w:rPr>
          <w:rFonts w:ascii="Times New Roman" w:hAnsi="Times New Roman" w:cs="Times New Roman"/>
          <w:sz w:val="24"/>
          <w:szCs w:val="24"/>
        </w:rPr>
        <w:t>УМК</w:t>
      </w:r>
      <w:r w:rsidRPr="00453546">
        <w:rPr>
          <w:rFonts w:ascii="Times New Roman" w:hAnsi="Times New Roman" w:cs="Times New Roman"/>
          <w:sz w:val="24"/>
          <w:szCs w:val="24"/>
          <w:lang w:val="en-US"/>
        </w:rPr>
        <w:t xml:space="preserve"> «Eye-Witness Cult in Modern World», </w:t>
      </w:r>
      <w:proofErr w:type="spellStart"/>
      <w:r w:rsidRPr="00453546">
        <w:rPr>
          <w:rFonts w:ascii="Times New Roman" w:hAnsi="Times New Roman" w:cs="Times New Roman"/>
          <w:sz w:val="24"/>
          <w:szCs w:val="24"/>
        </w:rPr>
        <w:t>Лонгман</w:t>
      </w:r>
      <w:proofErr w:type="spellEnd"/>
      <w:r w:rsidRPr="00453546">
        <w:rPr>
          <w:rFonts w:ascii="Times New Roman" w:hAnsi="Times New Roman" w:cs="Times New Roman"/>
          <w:sz w:val="24"/>
          <w:szCs w:val="24"/>
          <w:lang w:val="en-US"/>
        </w:rPr>
        <w:t xml:space="preserve">. </w:t>
      </w:r>
      <w:r w:rsidRPr="00453546">
        <w:rPr>
          <w:rFonts w:ascii="Times New Roman" w:hAnsi="Times New Roman" w:cs="Times New Roman"/>
          <w:sz w:val="24"/>
          <w:szCs w:val="24"/>
        </w:rPr>
        <w:t>2012г.</w:t>
      </w:r>
      <w:proofErr w:type="gramEnd"/>
      <w:r w:rsidRPr="00453546">
        <w:rPr>
          <w:rFonts w:ascii="Times New Roman" w:hAnsi="Times New Roman" w:cs="Times New Roman"/>
          <w:sz w:val="24"/>
          <w:szCs w:val="24"/>
        </w:rPr>
        <w:t xml:space="preserve"> 1. </w:t>
      </w:r>
      <w:proofErr w:type="spellStart"/>
      <w:r w:rsidRPr="00453546">
        <w:rPr>
          <w:rFonts w:ascii="Times New Roman" w:hAnsi="Times New Roman" w:cs="Times New Roman"/>
          <w:sz w:val="24"/>
          <w:szCs w:val="24"/>
        </w:rPr>
        <w:t>American</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Studies</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Павлоцкий</w:t>
      </w:r>
      <w:proofErr w:type="spellEnd"/>
      <w:r w:rsidRPr="00453546">
        <w:rPr>
          <w:rFonts w:ascii="Times New Roman" w:hAnsi="Times New Roman" w:cs="Times New Roman"/>
          <w:sz w:val="24"/>
          <w:szCs w:val="24"/>
        </w:rPr>
        <w:t xml:space="preserve"> В. М. 2002 2. Страноведение. Соединённые Штаты Америки. </w:t>
      </w:r>
      <w:proofErr w:type="spellStart"/>
      <w:r w:rsidRPr="00453546">
        <w:rPr>
          <w:rFonts w:ascii="Times New Roman" w:hAnsi="Times New Roman" w:cs="Times New Roman"/>
          <w:sz w:val="24"/>
          <w:szCs w:val="24"/>
        </w:rPr>
        <w:t>Радовель</w:t>
      </w:r>
      <w:proofErr w:type="spellEnd"/>
      <w:r w:rsidRPr="00453546">
        <w:rPr>
          <w:rFonts w:ascii="Times New Roman" w:hAnsi="Times New Roman" w:cs="Times New Roman"/>
          <w:sz w:val="24"/>
          <w:szCs w:val="24"/>
        </w:rPr>
        <w:t xml:space="preserve"> В.А. Ростов-</w:t>
      </w:r>
      <w:proofErr w:type="spellStart"/>
      <w:r w:rsidRPr="00453546">
        <w:rPr>
          <w:rFonts w:ascii="Times New Roman" w:hAnsi="Times New Roman" w:cs="Times New Roman"/>
          <w:sz w:val="24"/>
          <w:szCs w:val="24"/>
        </w:rPr>
        <w:t>наДону</w:t>
      </w:r>
      <w:proofErr w:type="spellEnd"/>
      <w:r w:rsidRPr="00453546">
        <w:rPr>
          <w:rFonts w:ascii="Times New Roman" w:hAnsi="Times New Roman" w:cs="Times New Roman"/>
          <w:sz w:val="24"/>
          <w:szCs w:val="24"/>
        </w:rPr>
        <w:t>. «Феникс». 2008</w:t>
      </w:r>
      <w:r>
        <w:rPr>
          <w:rFonts w:ascii="Times New Roman" w:hAnsi="Times New Roman" w:cs="Times New Roman"/>
          <w:sz w:val="24"/>
          <w:szCs w:val="24"/>
        </w:rPr>
        <w:t xml:space="preserve"> </w:t>
      </w:r>
      <w:r w:rsidRPr="00453546">
        <w:rPr>
          <w:rFonts w:ascii="Times New Roman" w:hAnsi="Times New Roman" w:cs="Times New Roman"/>
          <w:sz w:val="24"/>
          <w:szCs w:val="24"/>
        </w:rPr>
        <w:t xml:space="preserve">г. 3. Материалы по Австралии и Канаде находятся в книгах для учителя и распечатываются для учащихся, либо их находят сами учащиеся, пользуясь различными источниками информации: бумажные, электронные. Более подробно темы расписаны в таблице по тематическому планированию. Уроки проводятся таким образом, что они нацелены а) на дискуссию, б) на активизацию лексики по теме, в) на выполнение некоторых заданий в формате ЕГЭ по изучаемой теме, г) на проектную работу или драматизацию изучаемого материала. Это как раз полностью </w:t>
      </w:r>
      <w:proofErr w:type="gramStart"/>
      <w:r w:rsidRPr="00453546">
        <w:rPr>
          <w:rFonts w:ascii="Times New Roman" w:hAnsi="Times New Roman" w:cs="Times New Roman"/>
          <w:sz w:val="24"/>
          <w:szCs w:val="24"/>
        </w:rPr>
        <w:t>соответствует структуре основного УМК Смирнова Ю</w:t>
      </w:r>
      <w:r>
        <w:rPr>
          <w:rFonts w:ascii="Times New Roman" w:hAnsi="Times New Roman" w:cs="Times New Roman"/>
          <w:sz w:val="24"/>
          <w:szCs w:val="24"/>
        </w:rPr>
        <w:t>.</w:t>
      </w:r>
      <w:r w:rsidRPr="00453546">
        <w:rPr>
          <w:rFonts w:ascii="Times New Roman" w:hAnsi="Times New Roman" w:cs="Times New Roman"/>
          <w:sz w:val="24"/>
          <w:szCs w:val="24"/>
        </w:rPr>
        <w:t xml:space="preserve"> А. Есть</w:t>
      </w:r>
      <w:proofErr w:type="gramEnd"/>
      <w:r w:rsidRPr="00453546">
        <w:rPr>
          <w:rFonts w:ascii="Times New Roman" w:hAnsi="Times New Roman" w:cs="Times New Roman"/>
          <w:sz w:val="24"/>
          <w:szCs w:val="24"/>
        </w:rPr>
        <w:t xml:space="preserve"> темы, которые добавляются, так как являются востребованными учащимися: это знамен</w:t>
      </w:r>
      <w:r>
        <w:rPr>
          <w:rFonts w:ascii="Times New Roman" w:hAnsi="Times New Roman" w:cs="Times New Roman"/>
          <w:sz w:val="24"/>
          <w:szCs w:val="24"/>
        </w:rPr>
        <w:t xml:space="preserve">итые люди, музыка, искусство. </w:t>
      </w:r>
    </w:p>
    <w:p w:rsidR="00453546" w:rsidRDefault="00453546" w:rsidP="00453546">
      <w:pPr>
        <w:rPr>
          <w:rFonts w:ascii="Times New Roman" w:hAnsi="Times New Roman" w:cs="Times New Roman"/>
          <w:sz w:val="24"/>
          <w:szCs w:val="24"/>
        </w:rPr>
      </w:pPr>
      <w:r w:rsidRPr="00453546">
        <w:rPr>
          <w:rFonts w:ascii="Times New Roman" w:hAnsi="Times New Roman" w:cs="Times New Roman"/>
          <w:sz w:val="24"/>
          <w:szCs w:val="24"/>
        </w:rPr>
        <w:t xml:space="preserve"> ТЕХНОЛОГИИ И МЕТОДЫ ОБУЧЕНИЯ </w:t>
      </w:r>
    </w:p>
    <w:p w:rsidR="00453546" w:rsidRDefault="00453546" w:rsidP="00453546">
      <w:pPr>
        <w:jc w:val="both"/>
        <w:rPr>
          <w:rFonts w:ascii="Times New Roman" w:hAnsi="Times New Roman" w:cs="Times New Roman"/>
          <w:sz w:val="24"/>
          <w:szCs w:val="24"/>
        </w:rPr>
      </w:pPr>
      <w:r w:rsidRPr="00453546">
        <w:rPr>
          <w:rFonts w:ascii="Times New Roman" w:hAnsi="Times New Roman" w:cs="Times New Roman"/>
          <w:sz w:val="24"/>
          <w:szCs w:val="24"/>
        </w:rPr>
        <w:t xml:space="preserve">Основным методом обучения остаётся коммуникативный, наряду с ним широко используется грамматико-переводной и эмоционально-личностный методы, метод проектов, метод сравнительного анализа, методика CLIL, что обусловлено спецификой курса. Коммуникативный метод способствует приобретению навыков уверенного пользователя, приобретению умений эффективного общения с иностранными гражданами в любых ситуациях общения, чему в немалой степени содействуют разносторонние знания о культуре англоязычных стран. </w:t>
      </w:r>
      <w:proofErr w:type="gramStart"/>
      <w:r w:rsidRPr="00453546">
        <w:rPr>
          <w:rFonts w:ascii="Times New Roman" w:hAnsi="Times New Roman" w:cs="Times New Roman"/>
          <w:sz w:val="24"/>
          <w:szCs w:val="24"/>
        </w:rPr>
        <w:t xml:space="preserve">Метод сравнительного анализа является ведущим на протяжении всего курса, так как учащиеся учатся сравнивать различные аспекты быта, традиции, культуру, музыку, географическое положение, историческое положение различных стран, что делает их взрослее, мудрее, осторожнее в выводах, так как для проведения сравнения часто нужно </w:t>
      </w:r>
      <w:r w:rsidRPr="00453546">
        <w:rPr>
          <w:rFonts w:ascii="Times New Roman" w:hAnsi="Times New Roman" w:cs="Times New Roman"/>
          <w:sz w:val="24"/>
          <w:szCs w:val="24"/>
        </w:rPr>
        <w:lastRenderedPageBreak/>
        <w:t>понять причины и следствия явления, то есть понимать, что не всё так однозначно, как кажется на первый взгляд.</w:t>
      </w:r>
      <w:proofErr w:type="gramEnd"/>
      <w:r w:rsidRPr="00453546">
        <w:rPr>
          <w:rFonts w:ascii="Times New Roman" w:hAnsi="Times New Roman" w:cs="Times New Roman"/>
          <w:sz w:val="24"/>
          <w:szCs w:val="24"/>
        </w:rPr>
        <w:t xml:space="preserve"> Грамматико-переводной метод необходим для обучения всем видам чтения, переводу, анализу текста. </w:t>
      </w:r>
      <w:proofErr w:type="gramStart"/>
      <w:r w:rsidRPr="00453546">
        <w:rPr>
          <w:rFonts w:ascii="Times New Roman" w:hAnsi="Times New Roman" w:cs="Times New Roman"/>
          <w:sz w:val="24"/>
          <w:szCs w:val="24"/>
        </w:rPr>
        <w:t xml:space="preserve">Эмоционально-личностный метод и метод проектов направлены на развитие самостоятельной исследовательской деятельности и умения её представить в виде проектов и видео презентаций учащихся, в виде драматического представления, используя </w:t>
      </w:r>
      <w:proofErr w:type="spellStart"/>
      <w:r w:rsidRPr="00453546">
        <w:rPr>
          <w:rFonts w:ascii="Times New Roman" w:hAnsi="Times New Roman" w:cs="Times New Roman"/>
          <w:sz w:val="24"/>
          <w:szCs w:val="24"/>
        </w:rPr>
        <w:t>смартдоску</w:t>
      </w:r>
      <w:proofErr w:type="spellEnd"/>
      <w:r w:rsidRPr="00453546">
        <w:rPr>
          <w:rFonts w:ascii="Times New Roman" w:hAnsi="Times New Roman" w:cs="Times New Roman"/>
          <w:sz w:val="24"/>
          <w:szCs w:val="24"/>
        </w:rPr>
        <w:t>, компьютер, и т д. Ши</w:t>
      </w:r>
      <w:r w:rsidR="00FA3782">
        <w:rPr>
          <w:rFonts w:ascii="Times New Roman" w:hAnsi="Times New Roman" w:cs="Times New Roman"/>
          <w:sz w:val="24"/>
          <w:szCs w:val="24"/>
        </w:rPr>
        <w:t>роко используется методика CLIL</w:t>
      </w:r>
      <w:r w:rsidRPr="00453546">
        <w:rPr>
          <w:rFonts w:ascii="Times New Roman" w:hAnsi="Times New Roman" w:cs="Times New Roman"/>
          <w:sz w:val="24"/>
          <w:szCs w:val="24"/>
        </w:rPr>
        <w:t>, на основе которой построен дополнительный учебник «</w:t>
      </w:r>
      <w:proofErr w:type="spellStart"/>
      <w:r w:rsidRPr="00453546">
        <w:rPr>
          <w:rFonts w:ascii="Times New Roman" w:hAnsi="Times New Roman" w:cs="Times New Roman"/>
          <w:sz w:val="24"/>
          <w:szCs w:val="24"/>
        </w:rPr>
        <w:t>Eye-Witness</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Cult</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in</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Modern</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World</w:t>
      </w:r>
      <w:proofErr w:type="spellEnd"/>
      <w:r w:rsidRPr="00453546">
        <w:rPr>
          <w:rFonts w:ascii="Times New Roman" w:hAnsi="Times New Roman" w:cs="Times New Roman"/>
          <w:sz w:val="24"/>
          <w:szCs w:val="24"/>
        </w:rPr>
        <w:t>»: она направлена на создание лингвистической и коммуникативной компетенций при обучении английскому языку как</w:t>
      </w:r>
      <w:proofErr w:type="gramEnd"/>
      <w:r w:rsidRPr="00453546">
        <w:rPr>
          <w:rFonts w:ascii="Times New Roman" w:hAnsi="Times New Roman" w:cs="Times New Roman"/>
          <w:sz w:val="24"/>
          <w:szCs w:val="24"/>
        </w:rPr>
        <w:t xml:space="preserve"> </w:t>
      </w:r>
      <w:proofErr w:type="gramStart"/>
      <w:r w:rsidRPr="00453546">
        <w:rPr>
          <w:rFonts w:ascii="Times New Roman" w:hAnsi="Times New Roman" w:cs="Times New Roman"/>
          <w:sz w:val="24"/>
          <w:szCs w:val="24"/>
        </w:rPr>
        <w:t>неродному в контексте приобретения и совершенствования знаний по данному предмету.</w:t>
      </w:r>
      <w:proofErr w:type="gramEnd"/>
      <w:r w:rsidRPr="00453546">
        <w:rPr>
          <w:rFonts w:ascii="Times New Roman" w:hAnsi="Times New Roman" w:cs="Times New Roman"/>
          <w:sz w:val="24"/>
          <w:szCs w:val="24"/>
        </w:rPr>
        <w:t xml:space="preserve"> Появление единого государственного экзамена потребовало подобрать комплекс заданий тестового и контролирующего характера соответствующей тематической направленности, что как раз и предлагает основное учебное пособие и ряд дополнительных. Широко используются рес</w:t>
      </w:r>
      <w:r>
        <w:rPr>
          <w:rFonts w:ascii="Times New Roman" w:hAnsi="Times New Roman" w:cs="Times New Roman"/>
          <w:sz w:val="24"/>
          <w:szCs w:val="24"/>
        </w:rPr>
        <w:t>урсы Интернета при обучении и</w:t>
      </w:r>
      <w:r w:rsidRPr="00453546">
        <w:rPr>
          <w:rFonts w:ascii="Times New Roman" w:hAnsi="Times New Roman" w:cs="Times New Roman"/>
          <w:sz w:val="24"/>
          <w:szCs w:val="24"/>
        </w:rPr>
        <w:t xml:space="preserve"> интерактивные доски, применяются такие формы обучения как взаимный контроль и самоконтроль. Используются новости текущего дня из интернета и печатных изданий, отечественная и зарубежная периодическая литература, аудио и </w:t>
      </w:r>
      <w:proofErr w:type="gramStart"/>
      <w:r w:rsidRPr="00453546">
        <w:rPr>
          <w:rFonts w:ascii="Times New Roman" w:hAnsi="Times New Roman" w:cs="Times New Roman"/>
          <w:sz w:val="24"/>
          <w:szCs w:val="24"/>
        </w:rPr>
        <w:t>видео диски</w:t>
      </w:r>
      <w:proofErr w:type="gramEnd"/>
      <w:r w:rsidRPr="00453546">
        <w:rPr>
          <w:rFonts w:ascii="Times New Roman" w:hAnsi="Times New Roman" w:cs="Times New Roman"/>
          <w:sz w:val="24"/>
          <w:szCs w:val="24"/>
        </w:rPr>
        <w:t xml:space="preserve">, карты. </w:t>
      </w: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C40814" w:rsidRPr="00C40814" w:rsidRDefault="00C40814" w:rsidP="00C40814">
      <w:pPr>
        <w:tabs>
          <w:tab w:val="left" w:pos="3071"/>
        </w:tabs>
        <w:spacing w:after="0" w:line="240" w:lineRule="auto"/>
        <w:jc w:val="center"/>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lastRenderedPageBreak/>
        <w:t>Выполнение программы</w:t>
      </w:r>
      <w:r w:rsidRPr="00C40814">
        <w:rPr>
          <w:rFonts w:ascii="Times New Roman" w:eastAsia="Times New Roman" w:hAnsi="Times New Roman" w:cs="Times New Roman"/>
          <w:b/>
          <w:sz w:val="28"/>
          <w:szCs w:val="28"/>
          <w:lang w:eastAsia="ru-RU"/>
        </w:rPr>
        <w:br/>
        <w:t>10 класс</w:t>
      </w:r>
    </w:p>
    <w:p w:rsidR="00C40814" w:rsidRPr="00C40814" w:rsidRDefault="00C40814" w:rsidP="00C40814">
      <w:pPr>
        <w:tabs>
          <w:tab w:val="left" w:pos="3400"/>
        </w:tabs>
        <w:spacing w:after="0" w:line="240" w:lineRule="auto"/>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tab/>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3597"/>
        <w:gridCol w:w="1170"/>
        <w:gridCol w:w="3903"/>
      </w:tblGrid>
      <w:tr w:rsidR="00C40814" w:rsidRPr="00C40814" w:rsidTr="00EC1BA7">
        <w:trPr>
          <w:trHeight w:val="635"/>
          <w:jc w:val="center"/>
        </w:trPr>
        <w:tc>
          <w:tcPr>
            <w:tcW w:w="795"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t>Учебная четверть</w:t>
            </w:r>
          </w:p>
        </w:tc>
        <w:tc>
          <w:tcPr>
            <w:tcW w:w="1744"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t>Календарный план</w:t>
            </w:r>
          </w:p>
        </w:tc>
        <w:tc>
          <w:tcPr>
            <w:tcW w:w="567"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t>Дано</w:t>
            </w:r>
          </w:p>
        </w:tc>
        <w:tc>
          <w:tcPr>
            <w:tcW w:w="1893"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t>Примечание</w:t>
            </w:r>
          </w:p>
        </w:tc>
      </w:tr>
      <w:tr w:rsidR="00C40814" w:rsidRPr="00C40814" w:rsidTr="00EC1BA7">
        <w:trPr>
          <w:trHeight w:val="984"/>
          <w:jc w:val="center"/>
        </w:trPr>
        <w:tc>
          <w:tcPr>
            <w:tcW w:w="795"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jc w:val="center"/>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I</w:t>
            </w:r>
          </w:p>
        </w:tc>
        <w:tc>
          <w:tcPr>
            <w:tcW w:w="1744"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8 недель х 1 день = 8 часов</w:t>
            </w:r>
          </w:p>
        </w:tc>
        <w:tc>
          <w:tcPr>
            <w:tcW w:w="567"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c>
          <w:tcPr>
            <w:tcW w:w="1893"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r>
      <w:tr w:rsidR="00C40814" w:rsidRPr="00C40814" w:rsidTr="00EC1BA7">
        <w:trPr>
          <w:trHeight w:val="984"/>
          <w:jc w:val="center"/>
        </w:trPr>
        <w:tc>
          <w:tcPr>
            <w:tcW w:w="795"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jc w:val="center"/>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II</w:t>
            </w:r>
          </w:p>
        </w:tc>
        <w:tc>
          <w:tcPr>
            <w:tcW w:w="1744"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8 недель х 1 день = 8 часов</w:t>
            </w:r>
          </w:p>
        </w:tc>
        <w:tc>
          <w:tcPr>
            <w:tcW w:w="567"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c>
          <w:tcPr>
            <w:tcW w:w="1893"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r>
      <w:tr w:rsidR="00C40814" w:rsidRPr="00C40814" w:rsidTr="00EC1BA7">
        <w:trPr>
          <w:trHeight w:val="970"/>
          <w:jc w:val="center"/>
        </w:trPr>
        <w:tc>
          <w:tcPr>
            <w:tcW w:w="795"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jc w:val="center"/>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III</w:t>
            </w:r>
          </w:p>
        </w:tc>
        <w:tc>
          <w:tcPr>
            <w:tcW w:w="1744"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11 недель х 1 день = 11 часов</w:t>
            </w:r>
          </w:p>
        </w:tc>
        <w:tc>
          <w:tcPr>
            <w:tcW w:w="567"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c>
          <w:tcPr>
            <w:tcW w:w="1893"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r>
      <w:tr w:rsidR="00C40814" w:rsidRPr="00C40814" w:rsidTr="00EC1BA7">
        <w:trPr>
          <w:trHeight w:val="1140"/>
          <w:jc w:val="center"/>
        </w:trPr>
        <w:tc>
          <w:tcPr>
            <w:tcW w:w="795"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jc w:val="center"/>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IV</w:t>
            </w:r>
          </w:p>
        </w:tc>
        <w:tc>
          <w:tcPr>
            <w:tcW w:w="1744"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7 недель х 1 день = 7 часов</w:t>
            </w:r>
          </w:p>
        </w:tc>
        <w:tc>
          <w:tcPr>
            <w:tcW w:w="567"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c>
          <w:tcPr>
            <w:tcW w:w="1893"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r>
    </w:tbl>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ind w:firstLine="709"/>
        <w:jc w:val="center"/>
        <w:rPr>
          <w:rFonts w:ascii="Times New Roman" w:eastAsia="Times New Roman" w:hAnsi="Times New Roman" w:cs="Times New Roman"/>
          <w:b/>
          <w:bCs/>
          <w:caps/>
          <w:sz w:val="24"/>
          <w:szCs w:val="24"/>
          <w:lang w:eastAsia="ru-RU"/>
        </w:rPr>
      </w:pPr>
      <w:bookmarkStart w:id="0" w:name="_GoBack"/>
      <w:bookmarkEnd w:id="0"/>
      <w:r>
        <w:rPr>
          <w:rFonts w:ascii="Times New Roman" w:eastAsia="Times New Roman" w:hAnsi="Times New Roman" w:cs="Times New Roman"/>
          <w:b/>
          <w:bCs/>
          <w:caps/>
          <w:sz w:val="24"/>
          <w:szCs w:val="24"/>
          <w:lang w:eastAsia="ru-RU"/>
        </w:rPr>
        <w:lastRenderedPageBreak/>
        <w:t>Учебно</w:t>
      </w:r>
      <w:r w:rsidRPr="00C40814">
        <w:rPr>
          <w:rFonts w:ascii="Times New Roman" w:eastAsia="Times New Roman" w:hAnsi="Times New Roman" w:cs="Times New Roman"/>
          <w:b/>
          <w:bCs/>
          <w:caps/>
          <w:sz w:val="24"/>
          <w:szCs w:val="24"/>
          <w:lang w:eastAsia="ru-RU"/>
        </w:rPr>
        <w:t xml:space="preserve">–тематический план </w:t>
      </w:r>
      <w:r w:rsidRPr="00C40814">
        <w:rPr>
          <w:rFonts w:ascii="Times New Roman" w:eastAsia="Times New Roman" w:hAnsi="Times New Roman" w:cs="Times New Roman"/>
          <w:b/>
          <w:bCs/>
          <w:caps/>
          <w:sz w:val="24"/>
          <w:szCs w:val="24"/>
          <w:lang w:eastAsia="ru-RU"/>
        </w:rPr>
        <w:br/>
      </w:r>
      <w:r w:rsidRPr="00C40814">
        <w:rPr>
          <w:rFonts w:ascii="Times New Roman" w:eastAsia="Times New Roman" w:hAnsi="Times New Roman" w:cs="Times New Roman"/>
          <w:b/>
          <w:sz w:val="28"/>
          <w:szCs w:val="28"/>
          <w:lang w:eastAsia="ru-RU"/>
        </w:rPr>
        <w:t>10 класс</w:t>
      </w:r>
    </w:p>
    <w:p w:rsidR="00C40814" w:rsidRPr="00C40814" w:rsidRDefault="00C40814" w:rsidP="00C40814">
      <w:pPr>
        <w:spacing w:after="0" w:line="240" w:lineRule="auto"/>
        <w:ind w:firstLine="709"/>
        <w:jc w:val="center"/>
        <w:rPr>
          <w:rFonts w:ascii="Times New Roman" w:eastAsia="Times New Roman" w:hAnsi="Times New Roman" w:cs="Times New Roman"/>
          <w:b/>
          <w:bCs/>
          <w:caps/>
          <w:sz w:val="24"/>
          <w:szCs w:val="24"/>
          <w:lang w:eastAsia="ru-RU"/>
        </w:rPr>
      </w:pPr>
    </w:p>
    <w:p w:rsidR="00C40814" w:rsidRPr="00C40814" w:rsidRDefault="00C40814" w:rsidP="00C40814">
      <w:pPr>
        <w:spacing w:after="0" w:line="240" w:lineRule="auto"/>
        <w:ind w:firstLine="709"/>
        <w:jc w:val="center"/>
        <w:rPr>
          <w:rFonts w:ascii="Times New Roman" w:eastAsia="Times New Roman" w:hAnsi="Times New Roman" w:cs="Times New Roman"/>
          <w:b/>
          <w:bCs/>
          <w:caps/>
          <w:sz w:val="24"/>
          <w:szCs w:val="24"/>
          <w:lang w:eastAsia="ru-RU"/>
        </w:rPr>
      </w:pPr>
    </w:p>
    <w:p w:rsidR="00C40814" w:rsidRPr="00C40814" w:rsidRDefault="00C40814" w:rsidP="00C40814">
      <w:pPr>
        <w:tabs>
          <w:tab w:val="left" w:pos="562"/>
        </w:tabs>
        <w:autoSpaceDE w:val="0"/>
        <w:autoSpaceDN w:val="0"/>
        <w:adjustRightInd w:val="0"/>
        <w:spacing w:after="0" w:line="240" w:lineRule="auto"/>
        <w:ind w:left="567"/>
        <w:jc w:val="both"/>
        <w:rPr>
          <w:rFonts w:ascii="Times New Roman" w:eastAsia="Calibri" w:hAnsi="Times New Roman" w:cs="Times New Roman"/>
          <w:sz w:val="28"/>
          <w:szCs w:val="24"/>
          <w:lang w:eastAsia="ru-RU"/>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6"/>
        <w:gridCol w:w="2933"/>
        <w:gridCol w:w="853"/>
        <w:gridCol w:w="1679"/>
        <w:gridCol w:w="1743"/>
        <w:gridCol w:w="2096"/>
      </w:tblGrid>
      <w:tr w:rsidR="00C40814" w:rsidRPr="00C40814" w:rsidTr="00C40814">
        <w:trPr>
          <w:trHeight w:val="675"/>
        </w:trPr>
        <w:tc>
          <w:tcPr>
            <w:tcW w:w="362" w:type="pct"/>
            <w:vMerge w:val="restart"/>
            <w:tcBorders>
              <w:top w:val="single" w:sz="4" w:space="0" w:color="000000"/>
              <w:left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inherit" w:eastAsia="Times New Roman" w:hAnsi="inherit" w:cs="Times New Roman"/>
                <w:color w:val="000000"/>
                <w:sz w:val="21"/>
                <w:szCs w:val="21"/>
                <w:lang w:eastAsia="ru-RU"/>
              </w:rPr>
              <w:t xml:space="preserve">№ </w:t>
            </w:r>
            <w:proofErr w:type="gramStart"/>
            <w:r w:rsidRPr="00C40814">
              <w:rPr>
                <w:rFonts w:ascii="inherit" w:eastAsia="Times New Roman" w:hAnsi="inherit" w:cs="Times New Roman"/>
                <w:color w:val="000000"/>
                <w:sz w:val="21"/>
                <w:szCs w:val="21"/>
                <w:lang w:eastAsia="ru-RU"/>
              </w:rPr>
              <w:t>п</w:t>
            </w:r>
            <w:proofErr w:type="gramEnd"/>
            <w:r w:rsidRPr="00C40814">
              <w:rPr>
                <w:rFonts w:ascii="inherit" w:eastAsia="Times New Roman" w:hAnsi="inherit" w:cs="Times New Roman"/>
                <w:color w:val="000000"/>
                <w:sz w:val="21"/>
                <w:szCs w:val="21"/>
                <w:lang w:eastAsia="ru-RU"/>
              </w:rPr>
              <w:t>/п</w:t>
            </w:r>
          </w:p>
        </w:tc>
        <w:tc>
          <w:tcPr>
            <w:tcW w:w="1461" w:type="pct"/>
            <w:vMerge w:val="restart"/>
            <w:tcBorders>
              <w:top w:val="single" w:sz="4" w:space="0" w:color="000000"/>
              <w:left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inherit" w:eastAsia="Times New Roman" w:hAnsi="inherit" w:cs="Times New Roman"/>
                <w:color w:val="000000"/>
                <w:sz w:val="21"/>
                <w:szCs w:val="21"/>
                <w:lang w:eastAsia="ru-RU"/>
              </w:rPr>
              <w:t>Наименование разделов и тем программы</w:t>
            </w:r>
          </w:p>
        </w:tc>
        <w:tc>
          <w:tcPr>
            <w:tcW w:w="2131" w:type="pct"/>
            <w:gridSpan w:val="3"/>
            <w:tcBorders>
              <w:top w:val="single" w:sz="4" w:space="0" w:color="000000"/>
              <w:left w:val="single" w:sz="4" w:space="0" w:color="000000"/>
              <w:bottom w:val="single" w:sz="4" w:space="0" w:color="auto"/>
              <w:right w:val="single" w:sz="4" w:space="0" w:color="000000"/>
            </w:tcBorders>
          </w:tcPr>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Количество часов</w:t>
            </w:r>
          </w:p>
        </w:tc>
        <w:tc>
          <w:tcPr>
            <w:tcW w:w="1045" w:type="pct"/>
            <w:vMerge w:val="restart"/>
            <w:tcBorders>
              <w:top w:val="single" w:sz="4" w:space="0" w:color="000000"/>
              <w:left w:val="single" w:sz="4" w:space="0" w:color="auto"/>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C40814" w:rsidRPr="00C40814" w:rsidTr="00C40814">
        <w:trPr>
          <w:trHeight w:val="420"/>
        </w:trPr>
        <w:tc>
          <w:tcPr>
            <w:tcW w:w="362" w:type="pct"/>
            <w:vMerge/>
            <w:tcBorders>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inherit" w:eastAsia="Times New Roman" w:hAnsi="inherit" w:cs="Times New Roman"/>
                <w:color w:val="000000"/>
                <w:sz w:val="21"/>
                <w:szCs w:val="21"/>
                <w:lang w:eastAsia="ru-RU"/>
              </w:rPr>
            </w:pPr>
          </w:p>
        </w:tc>
        <w:tc>
          <w:tcPr>
            <w:tcW w:w="1461" w:type="pct"/>
            <w:vMerge/>
            <w:tcBorders>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inherit" w:eastAsia="Times New Roman" w:hAnsi="inherit" w:cs="Times New Roman"/>
                <w:color w:val="000000"/>
                <w:sz w:val="21"/>
                <w:szCs w:val="21"/>
                <w:lang w:eastAsia="ru-RU"/>
              </w:rPr>
            </w:pPr>
          </w:p>
        </w:tc>
        <w:tc>
          <w:tcPr>
            <w:tcW w:w="425" w:type="pct"/>
            <w:tcBorders>
              <w:top w:val="single" w:sz="4" w:space="0" w:color="auto"/>
              <w:left w:val="single" w:sz="4" w:space="0" w:color="000000"/>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Всего</w:t>
            </w:r>
          </w:p>
        </w:tc>
        <w:tc>
          <w:tcPr>
            <w:tcW w:w="837" w:type="pct"/>
            <w:tcBorders>
              <w:top w:val="single" w:sz="4" w:space="0" w:color="auto"/>
              <w:left w:val="single" w:sz="4" w:space="0" w:color="auto"/>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Контрольные работы </w:t>
            </w:r>
          </w:p>
        </w:tc>
        <w:tc>
          <w:tcPr>
            <w:tcW w:w="869" w:type="pct"/>
            <w:tcBorders>
              <w:top w:val="single" w:sz="4" w:space="0" w:color="auto"/>
              <w:left w:val="single" w:sz="4" w:space="0" w:color="auto"/>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Практические работы</w:t>
            </w:r>
          </w:p>
        </w:tc>
        <w:tc>
          <w:tcPr>
            <w:tcW w:w="1045" w:type="pct"/>
            <w:vMerge/>
            <w:tcBorders>
              <w:left w:val="single" w:sz="4" w:space="0" w:color="auto"/>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p>
        </w:tc>
      </w:tr>
      <w:tr w:rsidR="00C40814" w:rsidRPr="00C40814" w:rsidTr="00C40814">
        <w:tc>
          <w:tcPr>
            <w:tcW w:w="362"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eastAsia="ru-RU"/>
              </w:rPr>
              <w:t xml:space="preserve">              </w:t>
            </w:r>
            <w:r w:rsidRPr="00C40814">
              <w:rPr>
                <w:rFonts w:ascii="Times New Roman" w:eastAsia="Times New Roman" w:hAnsi="Times New Roman" w:cs="Times New Roman"/>
                <w:sz w:val="24"/>
                <w:szCs w:val="24"/>
                <w:lang w:val="en-US" w:eastAsia="ru-RU"/>
              </w:rPr>
              <w:t>I</w:t>
            </w:r>
          </w:p>
        </w:tc>
        <w:tc>
          <w:tcPr>
            <w:tcW w:w="1461"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widowControl w:val="0"/>
              <w:tabs>
                <w:tab w:val="left" w:pos="1527"/>
                <w:tab w:val="left" w:pos="2483"/>
              </w:tabs>
              <w:autoSpaceDE w:val="0"/>
              <w:autoSpaceDN w:val="0"/>
              <w:spacing w:after="0" w:line="240" w:lineRule="auto"/>
              <w:ind w:left="107" w:right="97"/>
              <w:rPr>
                <w:rFonts w:ascii="Times New Roman" w:eastAsia="Times New Roman" w:hAnsi="Times New Roman" w:cs="Times New Roman"/>
                <w:sz w:val="24"/>
              </w:rPr>
            </w:pPr>
            <w:r w:rsidRPr="00C40814">
              <w:rPr>
                <w:rFonts w:ascii="Times New Roman" w:eastAsia="Times New Roman" w:hAnsi="Times New Roman" w:cs="Times New Roman"/>
                <w:sz w:val="24"/>
              </w:rPr>
              <w:t>Соединенное</w:t>
            </w:r>
            <w:r w:rsidRPr="00C40814">
              <w:rPr>
                <w:rFonts w:ascii="Times New Roman" w:eastAsia="Times New Roman" w:hAnsi="Times New Roman" w:cs="Times New Roman"/>
                <w:spacing w:val="1"/>
                <w:sz w:val="24"/>
              </w:rPr>
              <w:t xml:space="preserve"> </w:t>
            </w:r>
            <w:r w:rsidRPr="00C40814">
              <w:rPr>
                <w:rFonts w:ascii="Times New Roman" w:eastAsia="Times New Roman" w:hAnsi="Times New Roman" w:cs="Times New Roman"/>
                <w:sz w:val="24"/>
              </w:rPr>
              <w:t>королевство</w:t>
            </w:r>
            <w:r w:rsidRPr="00C40814">
              <w:rPr>
                <w:rFonts w:ascii="Times New Roman" w:eastAsia="Times New Roman" w:hAnsi="Times New Roman" w:cs="Times New Roman"/>
                <w:spacing w:val="1"/>
                <w:sz w:val="24"/>
              </w:rPr>
              <w:t xml:space="preserve"> </w:t>
            </w:r>
            <w:r w:rsidRPr="00C40814">
              <w:rPr>
                <w:rFonts w:ascii="Times New Roman" w:eastAsia="Times New Roman" w:hAnsi="Times New Roman" w:cs="Times New Roman"/>
                <w:sz w:val="24"/>
              </w:rPr>
              <w:t>Великобритании</w:t>
            </w:r>
            <w:r w:rsidRPr="00C40814">
              <w:rPr>
                <w:rFonts w:ascii="Times New Roman" w:eastAsia="Times New Roman" w:hAnsi="Times New Roman" w:cs="Times New Roman"/>
                <w:sz w:val="24"/>
              </w:rPr>
              <w:tab/>
            </w:r>
            <w:r w:rsidRPr="00C40814">
              <w:rPr>
                <w:rFonts w:ascii="Times New Roman" w:eastAsia="Times New Roman" w:hAnsi="Times New Roman" w:cs="Times New Roman"/>
                <w:spacing w:val="-3"/>
                <w:sz w:val="24"/>
              </w:rPr>
              <w:t xml:space="preserve">и </w:t>
            </w:r>
            <w:r w:rsidRPr="00C40814">
              <w:rPr>
                <w:rFonts w:ascii="Times New Roman" w:eastAsia="Times New Roman" w:hAnsi="Times New Roman" w:cs="Times New Roman"/>
                <w:spacing w:val="-57"/>
                <w:sz w:val="24"/>
              </w:rPr>
              <w:t xml:space="preserve">   </w:t>
            </w:r>
            <w:r w:rsidRPr="00C40814">
              <w:rPr>
                <w:rFonts w:ascii="Times New Roman" w:eastAsia="Times New Roman" w:hAnsi="Times New Roman" w:cs="Times New Roman"/>
                <w:sz w:val="24"/>
              </w:rPr>
              <w:t xml:space="preserve">Северной </w:t>
            </w:r>
            <w:r w:rsidRPr="00C40814">
              <w:rPr>
                <w:rFonts w:ascii="Times New Roman" w:eastAsia="Times New Roman" w:hAnsi="Times New Roman" w:cs="Times New Roman"/>
                <w:spacing w:val="-1"/>
                <w:sz w:val="24"/>
              </w:rPr>
              <w:t>Ирландии.</w:t>
            </w:r>
            <w:r w:rsidRPr="00C40814">
              <w:rPr>
                <w:rFonts w:ascii="Times New Roman" w:eastAsia="Times New Roman" w:hAnsi="Times New Roman" w:cs="Times New Roman"/>
                <w:spacing w:val="-57"/>
                <w:sz w:val="24"/>
              </w:rPr>
              <w:t xml:space="preserve"> </w:t>
            </w:r>
            <w:r w:rsidRPr="00C40814">
              <w:rPr>
                <w:rFonts w:ascii="Times New Roman" w:eastAsia="Times New Roman" w:hAnsi="Times New Roman" w:cs="Times New Roman"/>
                <w:sz w:val="24"/>
              </w:rPr>
              <w:t>Географическое</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положение.</w:t>
            </w:r>
          </w:p>
          <w:p w:rsidR="00C40814" w:rsidRPr="00C40814" w:rsidRDefault="00C40814" w:rsidP="00C40814">
            <w:pPr>
              <w:widowControl w:val="0"/>
              <w:tabs>
                <w:tab w:val="left" w:pos="1587"/>
              </w:tabs>
              <w:autoSpaceDE w:val="0"/>
              <w:autoSpaceDN w:val="0"/>
              <w:spacing w:after="0" w:line="268" w:lineRule="exact"/>
              <w:ind w:left="107"/>
              <w:rPr>
                <w:rFonts w:ascii="Times New Roman" w:eastAsia="Times New Roman" w:hAnsi="Times New Roman" w:cs="Times New Roman"/>
                <w:sz w:val="24"/>
              </w:rPr>
            </w:pPr>
            <w:r w:rsidRPr="00C40814">
              <w:rPr>
                <w:rFonts w:ascii="Times New Roman" w:eastAsia="Times New Roman" w:hAnsi="Times New Roman" w:cs="Times New Roman"/>
                <w:sz w:val="24"/>
              </w:rPr>
              <w:t>Древняя Британия.</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Римская</w:t>
            </w:r>
            <w:r w:rsidRPr="00C40814">
              <w:rPr>
                <w:rFonts w:ascii="Times New Roman" w:eastAsia="Times New Roman" w:hAnsi="Times New Roman" w:cs="Times New Roman"/>
                <w:sz w:val="24"/>
                <w:szCs w:val="24"/>
                <w:lang w:eastAsia="ru-RU"/>
              </w:rPr>
              <w:tab/>
            </w:r>
            <w:r w:rsidRPr="00C40814">
              <w:rPr>
                <w:rFonts w:ascii="Times New Roman" w:eastAsia="Times New Roman" w:hAnsi="Times New Roman" w:cs="Times New Roman"/>
                <w:spacing w:val="-1"/>
                <w:sz w:val="24"/>
                <w:szCs w:val="24"/>
                <w:lang w:eastAsia="ru-RU"/>
              </w:rPr>
              <w:t>эпоха.</w:t>
            </w:r>
            <w:r w:rsidRPr="00C40814">
              <w:rPr>
                <w:rFonts w:ascii="Times New Roman" w:eastAsia="Times New Roman" w:hAnsi="Times New Roman" w:cs="Times New Roman"/>
                <w:spacing w:val="-57"/>
                <w:sz w:val="24"/>
                <w:szCs w:val="24"/>
                <w:lang w:eastAsia="ru-RU"/>
              </w:rPr>
              <w:t xml:space="preserve"> </w:t>
            </w:r>
            <w:r w:rsidRPr="00C40814">
              <w:rPr>
                <w:rFonts w:ascii="Times New Roman" w:eastAsia="Times New Roman" w:hAnsi="Times New Roman" w:cs="Times New Roman"/>
                <w:sz w:val="24"/>
                <w:szCs w:val="24"/>
                <w:lang w:eastAsia="ru-RU"/>
              </w:rPr>
              <w:t>Англосаксы.</w:t>
            </w:r>
          </w:p>
        </w:tc>
        <w:tc>
          <w:tcPr>
            <w:tcW w:w="425" w:type="pct"/>
            <w:tcBorders>
              <w:top w:val="single" w:sz="4" w:space="0" w:color="000000"/>
              <w:left w:val="single" w:sz="4" w:space="0" w:color="000000"/>
              <w:bottom w:val="single" w:sz="4" w:space="0" w:color="000000"/>
              <w:right w:val="single" w:sz="4" w:space="0" w:color="auto"/>
            </w:tcBorders>
          </w:tcPr>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4</w:t>
            </w:r>
          </w:p>
          <w:p w:rsidR="00C40814" w:rsidRPr="00C40814" w:rsidRDefault="00C40814" w:rsidP="00C40814">
            <w:pPr>
              <w:spacing w:after="0" w:line="240" w:lineRule="auto"/>
              <w:jc w:val="center"/>
              <w:rPr>
                <w:rFonts w:ascii="Times New Roman" w:eastAsia="Times New Roman" w:hAnsi="Times New Roman" w:cs="Times New Roman"/>
                <w:sz w:val="24"/>
                <w:szCs w:val="24"/>
                <w:lang w:val="en-US"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val="en-US"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2</w:t>
            </w:r>
          </w:p>
          <w:p w:rsidR="00C40814" w:rsidRPr="00C40814" w:rsidRDefault="00C40814" w:rsidP="00C40814">
            <w:pPr>
              <w:spacing w:after="0" w:line="240" w:lineRule="auto"/>
              <w:jc w:val="center"/>
              <w:rPr>
                <w:rFonts w:ascii="Times New Roman" w:eastAsia="Times New Roman" w:hAnsi="Times New Roman" w:cs="Times New Roman"/>
                <w:sz w:val="24"/>
                <w:szCs w:val="24"/>
                <w:lang w:val="en-US"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4</w:t>
            </w:r>
          </w:p>
          <w:p w:rsidR="00C40814" w:rsidRPr="00C40814" w:rsidRDefault="00C40814" w:rsidP="00C40814">
            <w:pPr>
              <w:spacing w:after="0" w:line="240" w:lineRule="auto"/>
              <w:jc w:val="center"/>
              <w:rPr>
                <w:rFonts w:ascii="Times New Roman" w:eastAsia="Times New Roman" w:hAnsi="Times New Roman" w:cs="Times New Roman"/>
                <w:sz w:val="24"/>
                <w:szCs w:val="24"/>
                <w:lang w:val="en-US"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val="en-US" w:eastAsia="ru-RU"/>
              </w:rPr>
            </w:pPr>
          </w:p>
        </w:tc>
        <w:tc>
          <w:tcPr>
            <w:tcW w:w="837" w:type="pct"/>
            <w:tcBorders>
              <w:top w:val="single" w:sz="4" w:space="0" w:color="000000"/>
              <w:left w:val="single" w:sz="4" w:space="0" w:color="auto"/>
              <w:bottom w:val="single" w:sz="4" w:space="0" w:color="000000"/>
              <w:right w:val="single" w:sz="4" w:space="0" w:color="auto"/>
            </w:tcBorders>
          </w:tcPr>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0</w:t>
            </w:r>
          </w:p>
        </w:tc>
        <w:tc>
          <w:tcPr>
            <w:tcW w:w="869"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160" w:line="259"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p w:rsidR="00C40814" w:rsidRPr="00C40814" w:rsidRDefault="00C40814" w:rsidP="00C40814">
            <w:pPr>
              <w:spacing w:after="0" w:line="240" w:lineRule="auto"/>
              <w:jc w:val="center"/>
              <w:rPr>
                <w:rFonts w:ascii="Times New Roman" w:eastAsia="Times New Roman" w:hAnsi="Times New Roman" w:cs="Times New Roman"/>
                <w:sz w:val="24"/>
                <w:szCs w:val="24"/>
                <w:lang w:val="en-US" w:eastAsia="ru-RU"/>
              </w:rPr>
            </w:pPr>
          </w:p>
        </w:tc>
        <w:tc>
          <w:tcPr>
            <w:tcW w:w="1045"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160" w:line="259" w:lineRule="auto"/>
              <w:rPr>
                <w:rFonts w:ascii="Times New Roman" w:eastAsia="Times New Roman" w:hAnsi="Times New Roman" w:cs="Times New Roman"/>
                <w:sz w:val="24"/>
                <w:szCs w:val="24"/>
                <w:lang w:val="en-US" w:eastAsia="ru-RU"/>
              </w:rPr>
            </w:pP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https://skysmart.ru/</w:t>
            </w:r>
            <w:r w:rsidRPr="00C40814">
              <w:rPr>
                <w:rFonts w:ascii="Times New Roman" w:eastAsia="Times New Roman" w:hAnsi="Times New Roman" w:cs="Times New Roman"/>
                <w:sz w:val="24"/>
                <w:szCs w:val="24"/>
                <w:lang w:val="en-US" w:eastAsia="ru-RU"/>
              </w:rPr>
              <w:br/>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https://myquiz.ru/</w:t>
            </w:r>
            <w:r w:rsidRPr="00C40814">
              <w:rPr>
                <w:rFonts w:ascii="Times New Roman" w:eastAsia="Times New Roman" w:hAnsi="Times New Roman" w:cs="Times New Roman"/>
                <w:sz w:val="24"/>
                <w:szCs w:val="24"/>
                <w:lang w:val="en-US" w:eastAsia="ru-RU"/>
              </w:rPr>
              <w:br/>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https://englishinn.ru/</w:t>
            </w:r>
            <w:r w:rsidRPr="00C40814">
              <w:rPr>
                <w:rFonts w:ascii="Times New Roman" w:eastAsia="Times New Roman" w:hAnsi="Times New Roman" w:cs="Times New Roman"/>
                <w:sz w:val="24"/>
                <w:szCs w:val="24"/>
                <w:lang w:val="en-US" w:eastAsia="ru-RU"/>
              </w:rPr>
              <w:br/>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http://grammar-tei.com/</w:t>
            </w:r>
          </w:p>
        </w:tc>
      </w:tr>
      <w:tr w:rsidR="00C40814" w:rsidRPr="00C40814" w:rsidTr="00C40814">
        <w:trPr>
          <w:trHeight w:val="1244"/>
        </w:trPr>
        <w:tc>
          <w:tcPr>
            <w:tcW w:w="362"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 xml:space="preserve">             II</w:t>
            </w:r>
          </w:p>
        </w:tc>
        <w:tc>
          <w:tcPr>
            <w:tcW w:w="1461"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Вторжение</w:t>
            </w:r>
            <w:r w:rsidRPr="00C40814">
              <w:rPr>
                <w:rFonts w:ascii="Times New Roman" w:eastAsia="Times New Roman" w:hAnsi="Times New Roman" w:cs="Times New Roman"/>
                <w:sz w:val="24"/>
                <w:szCs w:val="24"/>
                <w:lang w:eastAsia="ru-RU"/>
              </w:rPr>
              <w:tab/>
            </w:r>
            <w:proofErr w:type="spellStart"/>
            <w:r w:rsidRPr="00C40814">
              <w:rPr>
                <w:rFonts w:ascii="Times New Roman" w:eastAsia="Times New Roman" w:hAnsi="Times New Roman" w:cs="Times New Roman"/>
                <w:sz w:val="24"/>
                <w:szCs w:val="24"/>
                <w:lang w:eastAsia="ru-RU"/>
              </w:rPr>
              <w:t>англо</w:t>
            </w:r>
            <w:proofErr w:type="spellEnd"/>
            <w:r w:rsidRPr="00C40814">
              <w:rPr>
                <w:rFonts w:ascii="Times New Roman" w:eastAsia="Times New Roman" w:hAnsi="Times New Roman" w:cs="Times New Roman"/>
                <w:sz w:val="24"/>
                <w:szCs w:val="24"/>
                <w:lang w:eastAsia="ru-RU"/>
              </w:rPr>
              <w:tab/>
              <w:t>– саксов</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Английские короли 11-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12 веков</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Столетняя</w:t>
            </w:r>
            <w:r w:rsidRPr="00C40814">
              <w:rPr>
                <w:rFonts w:ascii="Times New Roman" w:eastAsia="Times New Roman" w:hAnsi="Times New Roman" w:cs="Times New Roman"/>
                <w:sz w:val="24"/>
                <w:szCs w:val="24"/>
                <w:lang w:eastAsia="ru-RU"/>
              </w:rPr>
              <w:tab/>
              <w:t>война</w:t>
            </w:r>
            <w:r w:rsidRPr="00C40814">
              <w:rPr>
                <w:rFonts w:ascii="Times New Roman" w:eastAsia="Times New Roman" w:hAnsi="Times New Roman" w:cs="Times New Roman"/>
                <w:sz w:val="24"/>
                <w:szCs w:val="24"/>
                <w:lang w:eastAsia="ru-RU"/>
              </w:rPr>
              <w:tab/>
              <w:t>и</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война Роз</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Британия в 19 веке</w:t>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eastAsia="ru-RU"/>
              </w:rPr>
              <w:t>Правящие</w:t>
            </w:r>
            <w:r w:rsidRPr="00C40814">
              <w:rPr>
                <w:rFonts w:ascii="Times New Roman" w:eastAsia="Times New Roman" w:hAnsi="Times New Roman" w:cs="Times New Roman"/>
                <w:sz w:val="24"/>
                <w:szCs w:val="24"/>
                <w:lang w:eastAsia="ru-RU"/>
              </w:rPr>
              <w:tab/>
              <w:t xml:space="preserve">династии. </w:t>
            </w:r>
            <w:proofErr w:type="spellStart"/>
            <w:r w:rsidRPr="00C40814">
              <w:rPr>
                <w:rFonts w:ascii="Times New Roman" w:eastAsia="Times New Roman" w:hAnsi="Times New Roman" w:cs="Times New Roman"/>
                <w:sz w:val="24"/>
                <w:szCs w:val="24"/>
                <w:lang w:val="en-US" w:eastAsia="ru-RU"/>
              </w:rPr>
              <w:t>Виндзорская</w:t>
            </w:r>
            <w:proofErr w:type="spellEnd"/>
            <w:r w:rsidRPr="00C40814">
              <w:rPr>
                <w:rFonts w:ascii="Times New Roman" w:eastAsia="Times New Roman" w:hAnsi="Times New Roman" w:cs="Times New Roman"/>
                <w:sz w:val="24"/>
                <w:szCs w:val="24"/>
                <w:lang w:val="en-US" w:eastAsia="ru-RU"/>
              </w:rPr>
              <w:t xml:space="preserve"> </w:t>
            </w:r>
            <w:proofErr w:type="spellStart"/>
            <w:r w:rsidRPr="00C40814">
              <w:rPr>
                <w:rFonts w:ascii="Times New Roman" w:eastAsia="Times New Roman" w:hAnsi="Times New Roman" w:cs="Times New Roman"/>
                <w:sz w:val="24"/>
                <w:szCs w:val="24"/>
                <w:lang w:val="en-US" w:eastAsia="ru-RU"/>
              </w:rPr>
              <w:t>династия</w:t>
            </w:r>
            <w:proofErr w:type="spellEnd"/>
          </w:p>
        </w:tc>
        <w:tc>
          <w:tcPr>
            <w:tcW w:w="425" w:type="pct"/>
            <w:tcBorders>
              <w:top w:val="single" w:sz="4" w:space="0" w:color="000000"/>
              <w:left w:val="single" w:sz="4" w:space="0" w:color="000000"/>
              <w:bottom w:val="single" w:sz="4" w:space="0" w:color="000000"/>
              <w:right w:val="single" w:sz="4" w:space="0" w:color="auto"/>
            </w:tcBorders>
          </w:tcPr>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2</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3</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2</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4</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tc>
        <w:tc>
          <w:tcPr>
            <w:tcW w:w="837" w:type="pct"/>
            <w:tcBorders>
              <w:top w:val="single" w:sz="4" w:space="0" w:color="000000"/>
              <w:left w:val="single" w:sz="4" w:space="0" w:color="auto"/>
              <w:bottom w:val="single" w:sz="4" w:space="0" w:color="000000"/>
              <w:right w:val="single" w:sz="4" w:space="0" w:color="auto"/>
            </w:tcBorders>
          </w:tcPr>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0</w:t>
            </w:r>
          </w:p>
        </w:tc>
        <w:tc>
          <w:tcPr>
            <w:tcW w:w="869"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160" w:line="259"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tc>
        <w:tc>
          <w:tcPr>
            <w:tcW w:w="1045"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skysmart</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myquiz</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englishinn</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w:t>
            </w:r>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val="en-US" w:eastAsia="ru-RU"/>
              </w:rPr>
              <w:t>grammar</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tei</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val="en-US" w:eastAsia="ru-RU"/>
              </w:rPr>
              <w:t>com</w:t>
            </w:r>
            <w:r w:rsidRPr="00C40814">
              <w:rPr>
                <w:rFonts w:ascii="Times New Roman" w:eastAsia="Times New Roman" w:hAnsi="Times New Roman" w:cs="Times New Roman"/>
                <w:sz w:val="24"/>
                <w:szCs w:val="24"/>
                <w:lang w:eastAsia="ru-RU"/>
              </w:rPr>
              <w:t>/</w:t>
            </w:r>
          </w:p>
        </w:tc>
      </w:tr>
      <w:tr w:rsidR="00C40814" w:rsidRPr="00C40814" w:rsidTr="00C40814">
        <w:trPr>
          <w:trHeight w:val="2050"/>
        </w:trPr>
        <w:tc>
          <w:tcPr>
            <w:tcW w:w="362"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w:t>
            </w:r>
            <w:r w:rsidRPr="00C40814">
              <w:rPr>
                <w:rFonts w:ascii="Times New Roman" w:eastAsia="Times New Roman" w:hAnsi="Times New Roman" w:cs="Times New Roman"/>
                <w:sz w:val="24"/>
                <w:szCs w:val="24"/>
                <w:lang w:val="en-US" w:eastAsia="ru-RU"/>
              </w:rPr>
              <w:t>III</w:t>
            </w:r>
          </w:p>
        </w:tc>
        <w:tc>
          <w:tcPr>
            <w:tcW w:w="1461"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Климат.  Растительный</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и животный мир.</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Флаги и символы</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Черты </w:t>
            </w:r>
            <w:proofErr w:type="gramStart"/>
            <w:r w:rsidRPr="00C40814">
              <w:rPr>
                <w:rFonts w:ascii="Times New Roman" w:eastAsia="Times New Roman" w:hAnsi="Times New Roman" w:cs="Times New Roman"/>
                <w:sz w:val="24"/>
                <w:szCs w:val="24"/>
                <w:lang w:eastAsia="ru-RU"/>
              </w:rPr>
              <w:t>национального</w:t>
            </w:r>
            <w:proofErr w:type="gramEnd"/>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характера</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Англия. Лондон. Сити - финансовый и деловой</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центр города</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Достопримечательности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Лондона</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Шотландия и шотландцы.</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Национальные особенности и традиции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Уэльс. Ирландия. Сравнительный анализ</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стран</w:t>
            </w:r>
            <w:r w:rsidRPr="00C40814">
              <w:rPr>
                <w:rFonts w:ascii="Times New Roman" w:eastAsia="Times New Roman" w:hAnsi="Times New Roman" w:cs="Times New Roman"/>
                <w:sz w:val="24"/>
                <w:szCs w:val="24"/>
                <w:lang w:eastAsia="ru-RU"/>
              </w:rPr>
              <w:br/>
              <w:t>Проверка знаний</w:t>
            </w:r>
          </w:p>
        </w:tc>
        <w:tc>
          <w:tcPr>
            <w:tcW w:w="425" w:type="pct"/>
            <w:tcBorders>
              <w:top w:val="single" w:sz="4" w:space="0" w:color="000000"/>
              <w:left w:val="single" w:sz="4" w:space="0" w:color="000000"/>
              <w:bottom w:val="single" w:sz="4" w:space="0" w:color="000000"/>
              <w:right w:val="single" w:sz="4" w:space="0" w:color="auto"/>
            </w:tcBorders>
          </w:tcPr>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2</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2</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2</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2</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3</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3</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tc>
        <w:tc>
          <w:tcPr>
            <w:tcW w:w="837" w:type="pct"/>
            <w:tcBorders>
              <w:top w:val="single" w:sz="4" w:space="0" w:color="000000"/>
              <w:left w:val="single" w:sz="4" w:space="0" w:color="auto"/>
              <w:bottom w:val="single" w:sz="4" w:space="0" w:color="000000"/>
              <w:right w:val="single" w:sz="4" w:space="0" w:color="auto"/>
            </w:tcBorders>
          </w:tcPr>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tc>
        <w:tc>
          <w:tcPr>
            <w:tcW w:w="869"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160" w:line="259"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p>
        </w:tc>
        <w:tc>
          <w:tcPr>
            <w:tcW w:w="1045"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160" w:line="259"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skysmart</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myquiz</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englishinn</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w:t>
            </w:r>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val="en-US" w:eastAsia="ru-RU"/>
              </w:rPr>
              <w:t>grammar</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tei</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val="en-US" w:eastAsia="ru-RU"/>
              </w:rPr>
              <w:t>com</w:t>
            </w:r>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160" w:line="259" w:lineRule="auto"/>
              <w:rPr>
                <w:rFonts w:ascii="Times New Roman" w:eastAsia="Times New Roman" w:hAnsi="Times New Roman" w:cs="Times New Roman"/>
                <w:sz w:val="24"/>
                <w:szCs w:val="24"/>
                <w:lang w:eastAsia="ru-RU"/>
              </w:rPr>
            </w:pPr>
          </w:p>
        </w:tc>
      </w:tr>
      <w:tr w:rsidR="00C40814" w:rsidRPr="00C40814" w:rsidTr="00C40814">
        <w:tc>
          <w:tcPr>
            <w:tcW w:w="1824" w:type="pct"/>
            <w:gridSpan w:val="2"/>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Общее количество часов по программе</w:t>
            </w:r>
          </w:p>
        </w:tc>
        <w:tc>
          <w:tcPr>
            <w:tcW w:w="425" w:type="pct"/>
            <w:tcBorders>
              <w:top w:val="single" w:sz="4" w:space="0" w:color="000000"/>
              <w:left w:val="single" w:sz="4" w:space="0" w:color="000000"/>
              <w:bottom w:val="single" w:sz="4" w:space="0" w:color="000000"/>
              <w:right w:val="single" w:sz="4" w:space="0" w:color="auto"/>
            </w:tcBorders>
          </w:tcPr>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34</w:t>
            </w:r>
          </w:p>
        </w:tc>
        <w:tc>
          <w:tcPr>
            <w:tcW w:w="837" w:type="pct"/>
            <w:tcBorders>
              <w:top w:val="single" w:sz="4" w:space="0" w:color="000000"/>
              <w:left w:val="single" w:sz="4" w:space="0" w:color="auto"/>
              <w:bottom w:val="single" w:sz="4" w:space="0" w:color="000000"/>
              <w:right w:val="single" w:sz="4" w:space="0" w:color="auto"/>
            </w:tcBorders>
          </w:tcPr>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tc>
        <w:tc>
          <w:tcPr>
            <w:tcW w:w="869"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3</w:t>
            </w:r>
          </w:p>
        </w:tc>
        <w:tc>
          <w:tcPr>
            <w:tcW w:w="1045"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p>
        </w:tc>
      </w:tr>
    </w:tbl>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tabs>
          <w:tab w:val="left" w:pos="3071"/>
        </w:tabs>
        <w:spacing w:after="0" w:line="240" w:lineRule="auto"/>
        <w:jc w:val="center"/>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t>Выполнение программы</w:t>
      </w:r>
      <w:r w:rsidRPr="00C40814">
        <w:rPr>
          <w:rFonts w:ascii="Times New Roman" w:eastAsia="Times New Roman" w:hAnsi="Times New Roman" w:cs="Times New Roman"/>
          <w:b/>
          <w:sz w:val="28"/>
          <w:szCs w:val="28"/>
          <w:lang w:eastAsia="ru-RU"/>
        </w:rPr>
        <w:br/>
        <w:t>11 класс</w:t>
      </w:r>
    </w:p>
    <w:p w:rsidR="00C40814" w:rsidRPr="00C40814" w:rsidRDefault="00C40814" w:rsidP="00C40814">
      <w:pPr>
        <w:tabs>
          <w:tab w:val="left" w:pos="3400"/>
        </w:tabs>
        <w:spacing w:after="0" w:line="240" w:lineRule="auto"/>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tab/>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3597"/>
        <w:gridCol w:w="1170"/>
        <w:gridCol w:w="3903"/>
      </w:tblGrid>
      <w:tr w:rsidR="00C40814" w:rsidRPr="00C40814" w:rsidTr="00EC1BA7">
        <w:trPr>
          <w:trHeight w:val="635"/>
          <w:jc w:val="center"/>
        </w:trPr>
        <w:tc>
          <w:tcPr>
            <w:tcW w:w="795"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t>Учебная четверть</w:t>
            </w:r>
          </w:p>
        </w:tc>
        <w:tc>
          <w:tcPr>
            <w:tcW w:w="1744"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t>Календарный план</w:t>
            </w:r>
          </w:p>
        </w:tc>
        <w:tc>
          <w:tcPr>
            <w:tcW w:w="567"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t>Дано</w:t>
            </w:r>
          </w:p>
        </w:tc>
        <w:tc>
          <w:tcPr>
            <w:tcW w:w="1893"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b/>
                <w:sz w:val="28"/>
                <w:szCs w:val="28"/>
                <w:lang w:eastAsia="ru-RU"/>
              </w:rPr>
            </w:pPr>
            <w:r w:rsidRPr="00C40814">
              <w:rPr>
                <w:rFonts w:ascii="Times New Roman" w:eastAsia="Times New Roman" w:hAnsi="Times New Roman" w:cs="Times New Roman"/>
                <w:b/>
                <w:sz w:val="28"/>
                <w:szCs w:val="28"/>
                <w:lang w:eastAsia="ru-RU"/>
              </w:rPr>
              <w:t>Примечание</w:t>
            </w:r>
          </w:p>
        </w:tc>
      </w:tr>
      <w:tr w:rsidR="00C40814" w:rsidRPr="00C40814" w:rsidTr="00EC1BA7">
        <w:trPr>
          <w:trHeight w:val="984"/>
          <w:jc w:val="center"/>
        </w:trPr>
        <w:tc>
          <w:tcPr>
            <w:tcW w:w="795"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jc w:val="center"/>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I</w:t>
            </w:r>
          </w:p>
        </w:tc>
        <w:tc>
          <w:tcPr>
            <w:tcW w:w="1744"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8 недель х 1 день = 8 часов</w:t>
            </w:r>
          </w:p>
        </w:tc>
        <w:tc>
          <w:tcPr>
            <w:tcW w:w="567"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c>
          <w:tcPr>
            <w:tcW w:w="1893"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r>
      <w:tr w:rsidR="00C40814" w:rsidRPr="00C40814" w:rsidTr="00EC1BA7">
        <w:trPr>
          <w:trHeight w:val="984"/>
          <w:jc w:val="center"/>
        </w:trPr>
        <w:tc>
          <w:tcPr>
            <w:tcW w:w="795"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jc w:val="center"/>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II</w:t>
            </w:r>
          </w:p>
        </w:tc>
        <w:tc>
          <w:tcPr>
            <w:tcW w:w="1744"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8 недель х 1 день = 8 часов</w:t>
            </w:r>
          </w:p>
        </w:tc>
        <w:tc>
          <w:tcPr>
            <w:tcW w:w="567"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c>
          <w:tcPr>
            <w:tcW w:w="1893"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r>
      <w:tr w:rsidR="00C40814" w:rsidRPr="00C40814" w:rsidTr="00EC1BA7">
        <w:trPr>
          <w:trHeight w:val="970"/>
          <w:jc w:val="center"/>
        </w:trPr>
        <w:tc>
          <w:tcPr>
            <w:tcW w:w="795"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jc w:val="center"/>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III</w:t>
            </w:r>
          </w:p>
        </w:tc>
        <w:tc>
          <w:tcPr>
            <w:tcW w:w="1744"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11 недель х 1 день = 11 часов</w:t>
            </w:r>
          </w:p>
        </w:tc>
        <w:tc>
          <w:tcPr>
            <w:tcW w:w="567"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c>
          <w:tcPr>
            <w:tcW w:w="1893"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r>
      <w:tr w:rsidR="00C40814" w:rsidRPr="00C40814" w:rsidTr="00EC1BA7">
        <w:trPr>
          <w:trHeight w:val="1140"/>
          <w:jc w:val="center"/>
        </w:trPr>
        <w:tc>
          <w:tcPr>
            <w:tcW w:w="795"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jc w:val="center"/>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IV</w:t>
            </w:r>
          </w:p>
        </w:tc>
        <w:tc>
          <w:tcPr>
            <w:tcW w:w="1744" w:type="pct"/>
            <w:tcBorders>
              <w:top w:val="single" w:sz="4" w:space="0" w:color="auto"/>
              <w:left w:val="single" w:sz="4" w:space="0" w:color="auto"/>
              <w:bottom w:val="single" w:sz="4" w:space="0" w:color="auto"/>
              <w:right w:val="single" w:sz="4" w:space="0" w:color="auto"/>
            </w:tcBorders>
            <w:hideMark/>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7 недель х 1 день = 7 часов</w:t>
            </w:r>
          </w:p>
        </w:tc>
        <w:tc>
          <w:tcPr>
            <w:tcW w:w="567"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c>
          <w:tcPr>
            <w:tcW w:w="1893" w:type="pct"/>
            <w:tcBorders>
              <w:top w:val="single" w:sz="4" w:space="0" w:color="auto"/>
              <w:left w:val="single" w:sz="4" w:space="0" w:color="auto"/>
              <w:bottom w:val="single" w:sz="4" w:space="0" w:color="auto"/>
              <w:right w:val="single" w:sz="4" w:space="0" w:color="auto"/>
            </w:tcBorders>
          </w:tcPr>
          <w:p w:rsidR="00C40814" w:rsidRPr="00C40814" w:rsidRDefault="00C40814" w:rsidP="00C40814">
            <w:pPr>
              <w:tabs>
                <w:tab w:val="left" w:pos="3400"/>
              </w:tabs>
              <w:spacing w:after="0" w:line="240" w:lineRule="auto"/>
              <w:rPr>
                <w:rFonts w:ascii="Times New Roman" w:eastAsia="Times New Roman" w:hAnsi="Times New Roman" w:cs="Times New Roman"/>
                <w:sz w:val="24"/>
                <w:szCs w:val="24"/>
                <w:lang w:eastAsia="ru-RU"/>
              </w:rPr>
            </w:pPr>
          </w:p>
        </w:tc>
      </w:tr>
    </w:tbl>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ind w:firstLine="709"/>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Учебно</w:t>
      </w:r>
      <w:r w:rsidRPr="00C40814">
        <w:rPr>
          <w:rFonts w:ascii="Times New Roman" w:eastAsia="Times New Roman" w:hAnsi="Times New Roman" w:cs="Times New Roman"/>
          <w:b/>
          <w:bCs/>
          <w:caps/>
          <w:sz w:val="24"/>
          <w:szCs w:val="24"/>
          <w:lang w:eastAsia="ru-RU"/>
        </w:rPr>
        <w:t xml:space="preserve">–тематический план </w:t>
      </w:r>
      <w:r w:rsidRPr="00C40814">
        <w:rPr>
          <w:rFonts w:ascii="Times New Roman" w:eastAsia="Times New Roman" w:hAnsi="Times New Roman" w:cs="Times New Roman"/>
          <w:b/>
          <w:bCs/>
          <w:caps/>
          <w:sz w:val="24"/>
          <w:szCs w:val="24"/>
          <w:lang w:eastAsia="ru-RU"/>
        </w:rPr>
        <w:br/>
      </w:r>
      <w:r w:rsidRPr="00C40814">
        <w:rPr>
          <w:rFonts w:ascii="Times New Roman" w:eastAsia="Times New Roman" w:hAnsi="Times New Roman" w:cs="Times New Roman"/>
          <w:b/>
          <w:sz w:val="28"/>
          <w:szCs w:val="28"/>
          <w:lang w:eastAsia="ru-RU"/>
        </w:rPr>
        <w:t>11 класс</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6"/>
        <w:gridCol w:w="2934"/>
        <w:gridCol w:w="851"/>
        <w:gridCol w:w="1679"/>
        <w:gridCol w:w="1745"/>
        <w:gridCol w:w="1672"/>
      </w:tblGrid>
      <w:tr w:rsidR="00C40814" w:rsidRPr="00C40814" w:rsidTr="00C40814">
        <w:trPr>
          <w:trHeight w:val="675"/>
        </w:trPr>
        <w:tc>
          <w:tcPr>
            <w:tcW w:w="378" w:type="pct"/>
            <w:vMerge w:val="restart"/>
            <w:tcBorders>
              <w:top w:val="single" w:sz="4" w:space="0" w:color="000000"/>
              <w:left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inherit" w:eastAsia="Times New Roman" w:hAnsi="inherit" w:cs="Times New Roman"/>
                <w:color w:val="000000"/>
                <w:sz w:val="21"/>
                <w:szCs w:val="21"/>
                <w:lang w:eastAsia="ru-RU"/>
              </w:rPr>
              <w:t xml:space="preserve">№ </w:t>
            </w:r>
            <w:proofErr w:type="gramStart"/>
            <w:r w:rsidRPr="00C40814">
              <w:rPr>
                <w:rFonts w:ascii="inherit" w:eastAsia="Times New Roman" w:hAnsi="inherit" w:cs="Times New Roman"/>
                <w:color w:val="000000"/>
                <w:sz w:val="21"/>
                <w:szCs w:val="21"/>
                <w:lang w:eastAsia="ru-RU"/>
              </w:rPr>
              <w:t>п</w:t>
            </w:r>
            <w:proofErr w:type="gramEnd"/>
            <w:r w:rsidRPr="00C40814">
              <w:rPr>
                <w:rFonts w:ascii="inherit" w:eastAsia="Times New Roman" w:hAnsi="inherit" w:cs="Times New Roman"/>
                <w:color w:val="000000"/>
                <w:sz w:val="21"/>
                <w:szCs w:val="21"/>
                <w:lang w:eastAsia="ru-RU"/>
              </w:rPr>
              <w:t>/п</w:t>
            </w:r>
          </w:p>
        </w:tc>
        <w:tc>
          <w:tcPr>
            <w:tcW w:w="1526" w:type="pct"/>
            <w:vMerge w:val="restart"/>
            <w:tcBorders>
              <w:top w:val="single" w:sz="4" w:space="0" w:color="000000"/>
              <w:left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inherit" w:eastAsia="Times New Roman" w:hAnsi="inherit" w:cs="Times New Roman"/>
                <w:color w:val="000000"/>
                <w:sz w:val="21"/>
                <w:szCs w:val="21"/>
                <w:lang w:eastAsia="ru-RU"/>
              </w:rPr>
              <w:t>Наименование разделов и тем программы</w:t>
            </w:r>
          </w:p>
        </w:tc>
        <w:tc>
          <w:tcPr>
            <w:tcW w:w="2225" w:type="pct"/>
            <w:gridSpan w:val="3"/>
            <w:tcBorders>
              <w:top w:val="single" w:sz="4" w:space="0" w:color="000000"/>
              <w:left w:val="single" w:sz="4" w:space="0" w:color="000000"/>
              <w:bottom w:val="single" w:sz="4" w:space="0" w:color="auto"/>
              <w:right w:val="single" w:sz="4" w:space="0" w:color="000000"/>
            </w:tcBorders>
          </w:tcPr>
          <w:p w:rsidR="00C40814" w:rsidRPr="00C40814" w:rsidRDefault="00C40814" w:rsidP="00C40814">
            <w:pPr>
              <w:spacing w:after="0" w:line="240" w:lineRule="auto"/>
              <w:jc w:val="center"/>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Количество часов</w:t>
            </w:r>
          </w:p>
        </w:tc>
        <w:tc>
          <w:tcPr>
            <w:tcW w:w="870" w:type="pct"/>
            <w:vMerge w:val="restart"/>
            <w:tcBorders>
              <w:top w:val="single" w:sz="4" w:space="0" w:color="000000"/>
              <w:left w:val="single" w:sz="4" w:space="0" w:color="auto"/>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C40814" w:rsidRPr="00C40814" w:rsidTr="00C40814">
        <w:trPr>
          <w:trHeight w:val="420"/>
        </w:trPr>
        <w:tc>
          <w:tcPr>
            <w:tcW w:w="378" w:type="pct"/>
            <w:vMerge/>
            <w:tcBorders>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inherit" w:eastAsia="Times New Roman" w:hAnsi="inherit" w:cs="Times New Roman"/>
                <w:color w:val="000000"/>
                <w:sz w:val="21"/>
                <w:szCs w:val="21"/>
                <w:lang w:eastAsia="ru-RU"/>
              </w:rPr>
            </w:pPr>
          </w:p>
        </w:tc>
        <w:tc>
          <w:tcPr>
            <w:tcW w:w="1526" w:type="pct"/>
            <w:vMerge/>
            <w:tcBorders>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inherit" w:eastAsia="Times New Roman" w:hAnsi="inherit" w:cs="Times New Roman"/>
                <w:color w:val="000000"/>
                <w:sz w:val="21"/>
                <w:szCs w:val="21"/>
                <w:lang w:eastAsia="ru-RU"/>
              </w:rPr>
            </w:pPr>
          </w:p>
        </w:tc>
        <w:tc>
          <w:tcPr>
            <w:tcW w:w="443" w:type="pct"/>
            <w:tcBorders>
              <w:top w:val="single" w:sz="4" w:space="0" w:color="auto"/>
              <w:left w:val="single" w:sz="4" w:space="0" w:color="000000"/>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Всего</w:t>
            </w:r>
          </w:p>
        </w:tc>
        <w:tc>
          <w:tcPr>
            <w:tcW w:w="874" w:type="pct"/>
            <w:tcBorders>
              <w:top w:val="single" w:sz="4" w:space="0" w:color="auto"/>
              <w:left w:val="single" w:sz="4" w:space="0" w:color="auto"/>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Контрольные работы </w:t>
            </w:r>
          </w:p>
        </w:tc>
        <w:tc>
          <w:tcPr>
            <w:tcW w:w="907" w:type="pct"/>
            <w:tcBorders>
              <w:top w:val="single" w:sz="4" w:space="0" w:color="auto"/>
              <w:left w:val="single" w:sz="4" w:space="0" w:color="auto"/>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Практические работы</w:t>
            </w:r>
          </w:p>
        </w:tc>
        <w:tc>
          <w:tcPr>
            <w:tcW w:w="870" w:type="pct"/>
            <w:vMerge/>
            <w:tcBorders>
              <w:left w:val="single" w:sz="4" w:space="0" w:color="auto"/>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p>
        </w:tc>
      </w:tr>
      <w:tr w:rsidR="00C40814" w:rsidRPr="00C40814" w:rsidTr="00C40814">
        <w:tc>
          <w:tcPr>
            <w:tcW w:w="378"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eastAsia="ru-RU"/>
              </w:rPr>
              <w:t xml:space="preserve">              </w:t>
            </w:r>
            <w:r w:rsidRPr="00C40814">
              <w:rPr>
                <w:rFonts w:ascii="Times New Roman" w:eastAsia="Times New Roman" w:hAnsi="Times New Roman" w:cs="Times New Roman"/>
                <w:sz w:val="24"/>
                <w:szCs w:val="24"/>
                <w:lang w:val="en-US" w:eastAsia="ru-RU"/>
              </w:rPr>
              <w:t>I</w:t>
            </w:r>
          </w:p>
        </w:tc>
        <w:tc>
          <w:tcPr>
            <w:tcW w:w="1526"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Школьное образование. Виды школ. Школьная</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жизнь</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Английская молодежь сегодня.</w:t>
            </w:r>
            <w:r w:rsidRPr="00C40814">
              <w:rPr>
                <w:rFonts w:ascii="Times New Roman" w:eastAsia="Times New Roman" w:hAnsi="Times New Roman" w:cs="Times New Roman"/>
                <w:sz w:val="24"/>
                <w:szCs w:val="24"/>
                <w:lang w:eastAsia="ru-RU"/>
              </w:rPr>
              <w:tab/>
              <w:t>Молодежная</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субкультура</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br/>
              <w:t>Колледжи 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университеты. Оксфорд</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-золотое</w:t>
            </w:r>
            <w:r w:rsidRPr="00C40814">
              <w:rPr>
                <w:rFonts w:ascii="Times New Roman" w:eastAsia="Times New Roman" w:hAnsi="Times New Roman" w:cs="Times New Roman"/>
                <w:sz w:val="24"/>
                <w:szCs w:val="24"/>
                <w:lang w:eastAsia="ru-RU"/>
              </w:rPr>
              <w:tab/>
              <w:t>сердце Британии. Кембрид</w:t>
            </w:r>
            <w:proofErr w:type="gramStart"/>
            <w:r w:rsidRPr="00C40814">
              <w:rPr>
                <w:rFonts w:ascii="Times New Roman" w:eastAsia="Times New Roman" w:hAnsi="Times New Roman" w:cs="Times New Roman"/>
                <w:sz w:val="24"/>
                <w:szCs w:val="24"/>
                <w:lang w:eastAsia="ru-RU"/>
              </w:rPr>
              <w:t>ж-</w:t>
            </w:r>
            <w:proofErr w:type="gramEnd"/>
            <w:r w:rsidRPr="00C40814">
              <w:rPr>
                <w:rFonts w:ascii="Times New Roman" w:eastAsia="Times New Roman" w:hAnsi="Times New Roman" w:cs="Times New Roman"/>
                <w:sz w:val="24"/>
                <w:szCs w:val="24"/>
                <w:lang w:eastAsia="ru-RU"/>
              </w:rPr>
              <w:t xml:space="preserve"> прошлое и настоящее</w:t>
            </w:r>
          </w:p>
          <w:p w:rsidR="00C40814" w:rsidRPr="00C40814" w:rsidRDefault="00C40814" w:rsidP="00C40814">
            <w:pPr>
              <w:widowControl w:val="0"/>
              <w:tabs>
                <w:tab w:val="left" w:pos="1527"/>
                <w:tab w:val="left" w:pos="2483"/>
              </w:tabs>
              <w:autoSpaceDE w:val="0"/>
              <w:autoSpaceDN w:val="0"/>
              <w:spacing w:after="0" w:line="240" w:lineRule="auto"/>
              <w:ind w:left="107" w:right="97"/>
              <w:rPr>
                <w:rFonts w:ascii="Times New Roman" w:eastAsia="Times New Roman" w:hAnsi="Times New Roman" w:cs="Times New Roman"/>
              </w:rPr>
            </w:pPr>
          </w:p>
        </w:tc>
        <w:tc>
          <w:tcPr>
            <w:tcW w:w="443" w:type="pct"/>
            <w:tcBorders>
              <w:top w:val="single" w:sz="4" w:space="0" w:color="000000"/>
              <w:left w:val="single" w:sz="4" w:space="0" w:color="000000"/>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4</w:t>
            </w:r>
            <w:r w:rsidRPr="00C40814">
              <w:rPr>
                <w:rFonts w:ascii="Times New Roman" w:eastAsia="Times New Roman" w:hAnsi="Times New Roman" w:cs="Times New Roman"/>
                <w:sz w:val="24"/>
                <w:szCs w:val="24"/>
                <w:lang w:val="en-US" w:eastAsia="ru-RU"/>
              </w:rPr>
              <w:t xml:space="preserve">          </w:t>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eastAsia="ru-RU"/>
              </w:rPr>
              <w:t>1</w:t>
            </w:r>
            <w:r w:rsidRPr="00C40814">
              <w:rPr>
                <w:rFonts w:ascii="Times New Roman" w:eastAsia="Times New Roman" w:hAnsi="Times New Roman" w:cs="Times New Roman"/>
                <w:sz w:val="24"/>
                <w:szCs w:val="24"/>
                <w:lang w:val="en-US" w:eastAsia="ru-RU"/>
              </w:rPr>
              <w:t xml:space="preserve">       </w:t>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 xml:space="preserve">          </w:t>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2</w:t>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 xml:space="preserve">           </w:t>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 xml:space="preserve">           3</w:t>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 xml:space="preserve">                </w:t>
            </w:r>
          </w:p>
        </w:tc>
        <w:tc>
          <w:tcPr>
            <w:tcW w:w="874" w:type="pct"/>
            <w:tcBorders>
              <w:top w:val="single" w:sz="4" w:space="0" w:color="000000"/>
              <w:left w:val="single" w:sz="4" w:space="0" w:color="auto"/>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0</w:t>
            </w:r>
          </w:p>
        </w:tc>
        <w:tc>
          <w:tcPr>
            <w:tcW w:w="907"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160" w:line="259"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1</w:t>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p>
        </w:tc>
        <w:tc>
          <w:tcPr>
            <w:tcW w:w="870"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160" w:line="259" w:lineRule="auto"/>
              <w:rPr>
                <w:rFonts w:ascii="Times New Roman" w:eastAsia="Times New Roman" w:hAnsi="Times New Roman" w:cs="Times New Roman"/>
                <w:sz w:val="24"/>
                <w:szCs w:val="24"/>
                <w:lang w:val="en-US" w:eastAsia="ru-RU"/>
              </w:rPr>
            </w:pP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https://skysmart.ru/</w:t>
            </w:r>
            <w:r w:rsidRPr="00C40814">
              <w:rPr>
                <w:rFonts w:ascii="Times New Roman" w:eastAsia="Times New Roman" w:hAnsi="Times New Roman" w:cs="Times New Roman"/>
                <w:sz w:val="24"/>
                <w:szCs w:val="24"/>
                <w:lang w:val="en-US" w:eastAsia="ru-RU"/>
              </w:rPr>
              <w:br/>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https://myquiz.ru/</w:t>
            </w:r>
            <w:r w:rsidRPr="00C40814">
              <w:rPr>
                <w:rFonts w:ascii="Times New Roman" w:eastAsia="Times New Roman" w:hAnsi="Times New Roman" w:cs="Times New Roman"/>
                <w:sz w:val="24"/>
                <w:szCs w:val="24"/>
                <w:lang w:val="en-US" w:eastAsia="ru-RU"/>
              </w:rPr>
              <w:br/>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https://englishinn.ru/</w:t>
            </w:r>
            <w:r w:rsidRPr="00C40814">
              <w:rPr>
                <w:rFonts w:ascii="Times New Roman" w:eastAsia="Times New Roman" w:hAnsi="Times New Roman" w:cs="Times New Roman"/>
                <w:sz w:val="24"/>
                <w:szCs w:val="24"/>
                <w:lang w:val="en-US" w:eastAsia="ru-RU"/>
              </w:rPr>
              <w:br/>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http://grammar-tei.com/</w:t>
            </w:r>
          </w:p>
        </w:tc>
      </w:tr>
      <w:tr w:rsidR="00C40814" w:rsidRPr="00C40814" w:rsidTr="00C40814">
        <w:trPr>
          <w:trHeight w:val="1244"/>
        </w:trPr>
        <w:tc>
          <w:tcPr>
            <w:tcW w:w="378"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 xml:space="preserve">             II</w:t>
            </w:r>
          </w:p>
        </w:tc>
        <w:tc>
          <w:tcPr>
            <w:tcW w:w="1526"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Легенды. Король</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Артур. Робин Гуд. Ло</w:t>
            </w:r>
            <w:proofErr w:type="gramStart"/>
            <w:r w:rsidRPr="00C40814">
              <w:rPr>
                <w:rFonts w:ascii="Times New Roman" w:eastAsia="Times New Roman" w:hAnsi="Times New Roman" w:cs="Times New Roman"/>
                <w:sz w:val="24"/>
                <w:szCs w:val="24"/>
                <w:lang w:eastAsia="ru-RU"/>
              </w:rPr>
              <w:t>х-</w:t>
            </w:r>
            <w:proofErr w:type="gramEnd"/>
            <w:r w:rsidRPr="00C40814">
              <w:rPr>
                <w:rFonts w:ascii="Times New Roman" w:eastAsia="Times New Roman" w:hAnsi="Times New Roman" w:cs="Times New Roman"/>
                <w:sz w:val="24"/>
                <w:szCs w:val="24"/>
                <w:lang w:eastAsia="ru-RU"/>
              </w:rPr>
              <w:t xml:space="preserve"> </w:t>
            </w:r>
            <w:proofErr w:type="spellStart"/>
            <w:r w:rsidRPr="00C40814">
              <w:rPr>
                <w:rFonts w:ascii="Times New Roman" w:eastAsia="Times New Roman" w:hAnsi="Times New Roman" w:cs="Times New Roman"/>
                <w:sz w:val="24"/>
                <w:szCs w:val="24"/>
                <w:lang w:eastAsia="ru-RU"/>
              </w:rPr>
              <w:t>Нэсское</w:t>
            </w:r>
            <w:proofErr w:type="spellEnd"/>
            <w:r w:rsidRPr="00C40814">
              <w:rPr>
                <w:rFonts w:ascii="Times New Roman" w:eastAsia="Times New Roman" w:hAnsi="Times New Roman" w:cs="Times New Roman"/>
                <w:sz w:val="24"/>
                <w:szCs w:val="24"/>
                <w:lang w:eastAsia="ru-RU"/>
              </w:rPr>
              <w:t xml:space="preserve"> чудовище</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Ценности и убеждения.</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Страхи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Архитектурные особенности. </w:t>
            </w:r>
            <w:proofErr w:type="spellStart"/>
            <w:r w:rsidRPr="00C40814">
              <w:rPr>
                <w:rFonts w:ascii="Times New Roman" w:eastAsia="Times New Roman" w:hAnsi="Times New Roman" w:cs="Times New Roman"/>
                <w:sz w:val="24"/>
                <w:szCs w:val="24"/>
                <w:lang w:eastAsia="ru-RU"/>
              </w:rPr>
              <w:t>Достопри</w:t>
            </w:r>
            <w:proofErr w:type="spellEnd"/>
            <w:r w:rsidRPr="00C40814">
              <w:rPr>
                <w:rFonts w:ascii="Times New Roman" w:eastAsia="Times New Roman" w:hAnsi="Times New Roman" w:cs="Times New Roman"/>
                <w:sz w:val="24"/>
                <w:szCs w:val="24"/>
                <w:lang w:eastAsia="ru-RU"/>
              </w:rPr>
              <w:t>-</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proofErr w:type="spellStart"/>
            <w:r w:rsidRPr="00C40814">
              <w:rPr>
                <w:rFonts w:ascii="Times New Roman" w:eastAsia="Times New Roman" w:hAnsi="Times New Roman" w:cs="Times New Roman"/>
                <w:sz w:val="24"/>
                <w:szCs w:val="24"/>
                <w:lang w:eastAsia="ru-RU"/>
              </w:rPr>
              <w:t>мечательности</w:t>
            </w:r>
            <w:proofErr w:type="spellEnd"/>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Памятники культуры 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истории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Повторение 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закрепление </w:t>
            </w:r>
            <w:proofErr w:type="gramStart"/>
            <w:r w:rsidRPr="00C40814">
              <w:rPr>
                <w:rFonts w:ascii="Times New Roman" w:eastAsia="Times New Roman" w:hAnsi="Times New Roman" w:cs="Times New Roman"/>
                <w:sz w:val="24"/>
                <w:szCs w:val="24"/>
                <w:lang w:eastAsia="ru-RU"/>
              </w:rPr>
              <w:t>изученного</w:t>
            </w:r>
            <w:proofErr w:type="gramEnd"/>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Литература. Известные</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писатели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Поэзия. Известные</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поэты</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Фестивали. </w:t>
            </w:r>
            <w:proofErr w:type="spellStart"/>
            <w:r w:rsidRPr="00C40814">
              <w:rPr>
                <w:rFonts w:ascii="Times New Roman" w:eastAsia="Times New Roman" w:hAnsi="Times New Roman" w:cs="Times New Roman"/>
                <w:sz w:val="24"/>
                <w:szCs w:val="24"/>
                <w:lang w:eastAsia="ru-RU"/>
              </w:rPr>
              <w:t>Айстедвод</w:t>
            </w:r>
            <w:proofErr w:type="spellEnd"/>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Театр и кино</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Картинные галереи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Музыка и музыканты.</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«Битлз»</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Британия туристическая</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tc>
        <w:tc>
          <w:tcPr>
            <w:tcW w:w="443" w:type="pct"/>
            <w:tcBorders>
              <w:top w:val="single" w:sz="4" w:space="0" w:color="000000"/>
              <w:left w:val="single" w:sz="4" w:space="0" w:color="000000"/>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2</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w:t>
            </w:r>
          </w:p>
          <w:p w:rsidR="00C40814" w:rsidRPr="00C40814" w:rsidRDefault="00C40814" w:rsidP="00C40814">
            <w:pPr>
              <w:spacing w:after="0" w:line="240" w:lineRule="auto"/>
              <w:rPr>
                <w:rFonts w:ascii="Times New Roman" w:eastAsia="Times New Roman" w:hAnsi="Times New Roman" w:cs="Times New Roman"/>
                <w:sz w:val="24"/>
                <w:szCs w:val="24"/>
                <w:lang w:val="en-US" w:eastAsia="ru-RU"/>
              </w:rPr>
            </w:pPr>
            <w:r w:rsidRPr="00C40814">
              <w:rPr>
                <w:rFonts w:ascii="Times New Roman" w:eastAsia="Times New Roman" w:hAnsi="Times New Roman" w:cs="Times New Roman"/>
                <w:sz w:val="24"/>
                <w:szCs w:val="24"/>
                <w:lang w:val="en-US" w:eastAsia="ru-RU"/>
              </w:rPr>
              <w:t xml:space="preserve">          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 xml:space="preserve">          </w:t>
            </w:r>
            <w:r w:rsidRPr="00C40814">
              <w:rPr>
                <w:rFonts w:ascii="Times New Roman" w:eastAsia="Times New Roman" w:hAnsi="Times New Roman" w:cs="Times New Roman"/>
                <w:sz w:val="24"/>
                <w:szCs w:val="24"/>
                <w:lang w:eastAsia="ru-RU"/>
              </w:rPr>
              <w:t xml:space="preserve"> 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1   </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1                    </w:t>
            </w:r>
          </w:p>
        </w:tc>
        <w:tc>
          <w:tcPr>
            <w:tcW w:w="874" w:type="pct"/>
            <w:tcBorders>
              <w:top w:val="single" w:sz="4" w:space="0" w:color="000000"/>
              <w:left w:val="single" w:sz="4" w:space="0" w:color="auto"/>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0</w:t>
            </w:r>
          </w:p>
        </w:tc>
        <w:tc>
          <w:tcPr>
            <w:tcW w:w="907"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160" w:line="259"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w:t>
            </w:r>
          </w:p>
        </w:tc>
        <w:tc>
          <w:tcPr>
            <w:tcW w:w="870"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skysmart</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myquiz</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englishinn</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w:t>
            </w:r>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val="en-US" w:eastAsia="ru-RU"/>
              </w:rPr>
              <w:t>grammar</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tei</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val="en-US" w:eastAsia="ru-RU"/>
              </w:rPr>
              <w:t>com</w:t>
            </w:r>
            <w:r w:rsidRPr="00C40814">
              <w:rPr>
                <w:rFonts w:ascii="Times New Roman" w:eastAsia="Times New Roman" w:hAnsi="Times New Roman" w:cs="Times New Roman"/>
                <w:sz w:val="24"/>
                <w:szCs w:val="24"/>
                <w:lang w:eastAsia="ru-RU"/>
              </w:rPr>
              <w:t>/</w:t>
            </w:r>
          </w:p>
        </w:tc>
      </w:tr>
      <w:tr w:rsidR="00C40814" w:rsidRPr="00C40814" w:rsidTr="00C40814">
        <w:trPr>
          <w:trHeight w:val="2050"/>
        </w:trPr>
        <w:tc>
          <w:tcPr>
            <w:tcW w:w="378"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lastRenderedPageBreak/>
              <w:t xml:space="preserve">            </w:t>
            </w:r>
            <w:r w:rsidRPr="00C40814">
              <w:rPr>
                <w:rFonts w:ascii="Times New Roman" w:eastAsia="Times New Roman" w:hAnsi="Times New Roman" w:cs="Times New Roman"/>
                <w:sz w:val="24"/>
                <w:szCs w:val="24"/>
                <w:lang w:val="en-US" w:eastAsia="ru-RU"/>
              </w:rPr>
              <w:t>III</w:t>
            </w:r>
          </w:p>
        </w:tc>
        <w:tc>
          <w:tcPr>
            <w:tcW w:w="1526" w:type="pct"/>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Национальные виды</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спорта.</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Известные спортсмены Британии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Уимблдон - необычный</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клуб. Теннис вчера и сегодня. Национальные эмблемы</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Жизнь в городе и селе</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Праздники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Церемонии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Выходные дни</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Любимые занятия. Садоводство</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Нация любителей животных</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Английская кухня. Любимые блюда</w:t>
            </w: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Защита</w:t>
            </w:r>
            <w:r w:rsidRPr="00C40814">
              <w:rPr>
                <w:rFonts w:ascii="Times New Roman" w:eastAsia="Times New Roman" w:hAnsi="Times New Roman" w:cs="Times New Roman"/>
                <w:spacing w:val="-4"/>
                <w:sz w:val="24"/>
                <w:szCs w:val="24"/>
                <w:lang w:eastAsia="ru-RU"/>
              </w:rPr>
              <w:t xml:space="preserve"> </w:t>
            </w:r>
            <w:r w:rsidRPr="00C40814">
              <w:rPr>
                <w:rFonts w:ascii="Times New Roman" w:eastAsia="Times New Roman" w:hAnsi="Times New Roman" w:cs="Times New Roman"/>
                <w:sz w:val="24"/>
                <w:szCs w:val="24"/>
                <w:lang w:eastAsia="ru-RU"/>
              </w:rPr>
              <w:t>проектов</w:t>
            </w:r>
            <w:r w:rsidRPr="00C40814">
              <w:rPr>
                <w:rFonts w:ascii="Times New Roman" w:eastAsia="Times New Roman" w:hAnsi="Times New Roman" w:cs="Times New Roman"/>
                <w:spacing w:val="-2"/>
                <w:sz w:val="24"/>
                <w:szCs w:val="24"/>
                <w:lang w:eastAsia="ru-RU"/>
              </w:rPr>
              <w:t xml:space="preserve"> </w:t>
            </w:r>
            <w:r w:rsidRPr="00C40814">
              <w:rPr>
                <w:rFonts w:ascii="Times New Roman" w:eastAsia="Times New Roman" w:hAnsi="Times New Roman" w:cs="Times New Roman"/>
                <w:sz w:val="24"/>
                <w:szCs w:val="24"/>
                <w:lang w:eastAsia="ru-RU"/>
              </w:rPr>
              <w:t>учащихся</w:t>
            </w:r>
            <w:r w:rsidRPr="00C40814">
              <w:rPr>
                <w:rFonts w:ascii="Times New Roman" w:eastAsia="Times New Roman" w:hAnsi="Times New Roman" w:cs="Times New Roman"/>
                <w:spacing w:val="-1"/>
                <w:sz w:val="24"/>
                <w:szCs w:val="24"/>
                <w:lang w:eastAsia="ru-RU"/>
              </w:rPr>
              <w:t xml:space="preserve"> </w:t>
            </w:r>
            <w:r w:rsidRPr="00C40814">
              <w:rPr>
                <w:rFonts w:ascii="Times New Roman" w:eastAsia="Times New Roman" w:hAnsi="Times New Roman" w:cs="Times New Roman"/>
                <w:sz w:val="24"/>
                <w:szCs w:val="24"/>
                <w:lang w:eastAsia="ru-RU"/>
              </w:rPr>
              <w:t>«Путешествие</w:t>
            </w:r>
            <w:r w:rsidRPr="00C40814">
              <w:rPr>
                <w:rFonts w:ascii="Times New Roman" w:eastAsia="Times New Roman" w:hAnsi="Times New Roman" w:cs="Times New Roman"/>
                <w:spacing w:val="-4"/>
                <w:sz w:val="24"/>
                <w:szCs w:val="24"/>
                <w:lang w:eastAsia="ru-RU"/>
              </w:rPr>
              <w:t xml:space="preserve"> </w:t>
            </w:r>
            <w:r w:rsidRPr="00C40814">
              <w:rPr>
                <w:rFonts w:ascii="Times New Roman" w:eastAsia="Times New Roman" w:hAnsi="Times New Roman" w:cs="Times New Roman"/>
                <w:sz w:val="24"/>
                <w:szCs w:val="24"/>
                <w:lang w:eastAsia="ru-RU"/>
              </w:rPr>
              <w:t>по</w:t>
            </w:r>
            <w:r w:rsidRPr="00C40814">
              <w:rPr>
                <w:rFonts w:ascii="Times New Roman" w:eastAsia="Times New Roman" w:hAnsi="Times New Roman" w:cs="Times New Roman"/>
                <w:spacing w:val="-3"/>
                <w:sz w:val="24"/>
                <w:szCs w:val="24"/>
                <w:lang w:eastAsia="ru-RU"/>
              </w:rPr>
              <w:t xml:space="preserve"> </w:t>
            </w:r>
            <w:r w:rsidRPr="00C40814">
              <w:rPr>
                <w:rFonts w:ascii="Times New Roman" w:eastAsia="Times New Roman" w:hAnsi="Times New Roman" w:cs="Times New Roman"/>
                <w:sz w:val="24"/>
                <w:szCs w:val="24"/>
                <w:lang w:eastAsia="ru-RU"/>
              </w:rPr>
              <w:t>Британии»</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tc>
        <w:tc>
          <w:tcPr>
            <w:tcW w:w="443" w:type="pct"/>
            <w:tcBorders>
              <w:top w:val="single" w:sz="4" w:space="0" w:color="000000"/>
              <w:left w:val="single" w:sz="4" w:space="0" w:color="000000"/>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 xml:space="preserve">           </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2      </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2</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2</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3</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1</w:t>
            </w:r>
          </w:p>
        </w:tc>
        <w:tc>
          <w:tcPr>
            <w:tcW w:w="874" w:type="pct"/>
            <w:tcBorders>
              <w:top w:val="single" w:sz="4" w:space="0" w:color="000000"/>
              <w:left w:val="single" w:sz="4" w:space="0" w:color="auto"/>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1</w:t>
            </w:r>
          </w:p>
        </w:tc>
        <w:tc>
          <w:tcPr>
            <w:tcW w:w="907"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160" w:line="259"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1</w:t>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p>
        </w:tc>
        <w:tc>
          <w:tcPr>
            <w:tcW w:w="870"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160" w:line="259" w:lineRule="auto"/>
              <w:rPr>
                <w:rFonts w:ascii="Times New Roman" w:eastAsia="Times New Roman" w:hAnsi="Times New Roman" w:cs="Times New Roman"/>
                <w:sz w:val="24"/>
                <w:szCs w:val="24"/>
                <w:lang w:eastAsia="ru-RU"/>
              </w:rPr>
            </w:pP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skysmart</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myquiz</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https</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englishinn</w:t>
            </w:r>
            <w:proofErr w:type="spellEnd"/>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ru</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val="en-US" w:eastAsia="ru-RU"/>
              </w:rPr>
              <w:t>http</w:t>
            </w:r>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val="en-US" w:eastAsia="ru-RU"/>
              </w:rPr>
              <w:t>grammar</w:t>
            </w:r>
            <w:r w:rsidRPr="00C40814">
              <w:rPr>
                <w:rFonts w:ascii="Times New Roman" w:eastAsia="Times New Roman" w:hAnsi="Times New Roman" w:cs="Times New Roman"/>
                <w:sz w:val="24"/>
                <w:szCs w:val="24"/>
                <w:lang w:eastAsia="ru-RU"/>
              </w:rPr>
              <w:t>-</w:t>
            </w:r>
            <w:proofErr w:type="spellStart"/>
            <w:r w:rsidRPr="00C40814">
              <w:rPr>
                <w:rFonts w:ascii="Times New Roman" w:eastAsia="Times New Roman" w:hAnsi="Times New Roman" w:cs="Times New Roman"/>
                <w:sz w:val="24"/>
                <w:szCs w:val="24"/>
                <w:lang w:val="en-US" w:eastAsia="ru-RU"/>
              </w:rPr>
              <w:t>tei</w:t>
            </w:r>
            <w:proofErr w:type="spellEnd"/>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val="en-US" w:eastAsia="ru-RU"/>
              </w:rPr>
              <w:t>com</w:t>
            </w:r>
            <w:r w:rsidRPr="00C40814">
              <w:rPr>
                <w:rFonts w:ascii="Times New Roman" w:eastAsia="Times New Roman" w:hAnsi="Times New Roman" w:cs="Times New Roman"/>
                <w:sz w:val="24"/>
                <w:szCs w:val="24"/>
                <w:lang w:eastAsia="ru-RU"/>
              </w:rPr>
              <w:t>/</w:t>
            </w:r>
            <w:r w:rsidRPr="00C40814">
              <w:rPr>
                <w:rFonts w:ascii="Times New Roman" w:eastAsia="Times New Roman" w:hAnsi="Times New Roman" w:cs="Times New Roman"/>
                <w:sz w:val="24"/>
                <w:szCs w:val="24"/>
                <w:lang w:eastAsia="ru-RU"/>
              </w:rPr>
              <w:br/>
            </w:r>
          </w:p>
          <w:p w:rsidR="00C40814" w:rsidRPr="00C40814" w:rsidRDefault="00C40814" w:rsidP="00C40814">
            <w:pPr>
              <w:spacing w:after="160" w:line="259" w:lineRule="auto"/>
              <w:rPr>
                <w:rFonts w:ascii="Times New Roman" w:eastAsia="Times New Roman" w:hAnsi="Times New Roman" w:cs="Times New Roman"/>
                <w:sz w:val="24"/>
                <w:szCs w:val="24"/>
                <w:lang w:eastAsia="ru-RU"/>
              </w:rPr>
            </w:pPr>
          </w:p>
        </w:tc>
      </w:tr>
      <w:tr w:rsidR="00C40814" w:rsidRPr="00C40814" w:rsidTr="00C40814">
        <w:tc>
          <w:tcPr>
            <w:tcW w:w="1905" w:type="pct"/>
            <w:gridSpan w:val="2"/>
            <w:tcBorders>
              <w:top w:val="single" w:sz="4" w:space="0" w:color="000000"/>
              <w:left w:val="single" w:sz="4" w:space="0" w:color="000000"/>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Общее количество часов по программе</w:t>
            </w:r>
          </w:p>
        </w:tc>
        <w:tc>
          <w:tcPr>
            <w:tcW w:w="443" w:type="pct"/>
            <w:tcBorders>
              <w:top w:val="single" w:sz="4" w:space="0" w:color="000000"/>
              <w:left w:val="single" w:sz="4" w:space="0" w:color="000000"/>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34</w:t>
            </w:r>
          </w:p>
        </w:tc>
        <w:tc>
          <w:tcPr>
            <w:tcW w:w="874" w:type="pct"/>
            <w:tcBorders>
              <w:top w:val="single" w:sz="4" w:space="0" w:color="000000"/>
              <w:left w:val="single" w:sz="4" w:space="0" w:color="auto"/>
              <w:bottom w:val="single" w:sz="4" w:space="0" w:color="000000"/>
              <w:right w:val="single" w:sz="4" w:space="0" w:color="auto"/>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1 </w:t>
            </w:r>
          </w:p>
        </w:tc>
        <w:tc>
          <w:tcPr>
            <w:tcW w:w="907"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r w:rsidRPr="00C40814">
              <w:rPr>
                <w:rFonts w:ascii="Times New Roman" w:eastAsia="Times New Roman" w:hAnsi="Times New Roman" w:cs="Times New Roman"/>
                <w:sz w:val="24"/>
                <w:szCs w:val="24"/>
                <w:lang w:eastAsia="ru-RU"/>
              </w:rPr>
              <w:t xml:space="preserve">                  3</w:t>
            </w:r>
          </w:p>
        </w:tc>
        <w:tc>
          <w:tcPr>
            <w:tcW w:w="870" w:type="pct"/>
            <w:tcBorders>
              <w:top w:val="single" w:sz="4" w:space="0" w:color="000000"/>
              <w:left w:val="single" w:sz="4" w:space="0" w:color="auto"/>
              <w:bottom w:val="single" w:sz="4" w:space="0" w:color="000000"/>
              <w:right w:val="single" w:sz="4" w:space="0" w:color="000000"/>
            </w:tcBorders>
          </w:tcPr>
          <w:p w:rsidR="00C40814" w:rsidRPr="00C40814" w:rsidRDefault="00C40814" w:rsidP="00C40814">
            <w:pPr>
              <w:spacing w:after="0" w:line="240" w:lineRule="auto"/>
              <w:rPr>
                <w:rFonts w:ascii="Times New Roman" w:eastAsia="Times New Roman" w:hAnsi="Times New Roman" w:cs="Times New Roman"/>
                <w:sz w:val="24"/>
                <w:szCs w:val="24"/>
                <w:lang w:eastAsia="ru-RU"/>
              </w:rPr>
            </w:pPr>
          </w:p>
        </w:tc>
      </w:tr>
    </w:tbl>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p>
    <w:p w:rsidR="00C40814" w:rsidRPr="00C40814" w:rsidRDefault="00C40814" w:rsidP="00C40814">
      <w:pPr>
        <w:tabs>
          <w:tab w:val="left" w:pos="2520"/>
        </w:tabs>
        <w:spacing w:after="0" w:line="240" w:lineRule="auto"/>
        <w:rPr>
          <w:rFonts w:ascii="Times New Roman" w:eastAsia="Times New Roman" w:hAnsi="Times New Roman" w:cs="Times New Roman"/>
          <w:sz w:val="24"/>
          <w:szCs w:val="24"/>
          <w:lang w:eastAsia="ru-RU"/>
        </w:rPr>
      </w:pPr>
    </w:p>
    <w:p w:rsidR="00C40814" w:rsidRDefault="00C40814" w:rsidP="00453546">
      <w:pPr>
        <w:jc w:val="both"/>
        <w:rPr>
          <w:rFonts w:ascii="Times New Roman" w:hAnsi="Times New Roman" w:cs="Times New Roman"/>
          <w:sz w:val="24"/>
          <w:szCs w:val="24"/>
        </w:rPr>
      </w:pPr>
    </w:p>
    <w:p w:rsidR="00C40814" w:rsidRDefault="00C40814" w:rsidP="00453546">
      <w:pPr>
        <w:jc w:val="both"/>
        <w:rPr>
          <w:rFonts w:ascii="Times New Roman" w:hAnsi="Times New Roman" w:cs="Times New Roman"/>
          <w:sz w:val="24"/>
          <w:szCs w:val="24"/>
        </w:rPr>
      </w:pPr>
    </w:p>
    <w:p w:rsidR="00182A88" w:rsidRPr="00453546" w:rsidRDefault="00182A88" w:rsidP="00453546">
      <w:pPr>
        <w:rPr>
          <w:rFonts w:ascii="Times New Roman" w:hAnsi="Times New Roman" w:cs="Times New Roman"/>
          <w:sz w:val="24"/>
          <w:szCs w:val="24"/>
        </w:rPr>
      </w:pPr>
    </w:p>
    <w:sectPr w:rsidR="00182A88" w:rsidRPr="00453546" w:rsidSect="00F01F6E">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53B8F"/>
    <w:multiLevelType w:val="hybridMultilevel"/>
    <w:tmpl w:val="C0BC5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56D38"/>
    <w:multiLevelType w:val="hybridMultilevel"/>
    <w:tmpl w:val="26DE6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64EF2"/>
    <w:multiLevelType w:val="hybridMultilevel"/>
    <w:tmpl w:val="82FEBDFE"/>
    <w:lvl w:ilvl="0" w:tplc="0A024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4E7AB4"/>
    <w:multiLevelType w:val="hybridMultilevel"/>
    <w:tmpl w:val="CB2AA1B8"/>
    <w:lvl w:ilvl="0" w:tplc="C4F0D4DE">
      <w:start w:val="1"/>
      <w:numFmt w:val="decimal"/>
      <w:lvlText w:val="%1."/>
      <w:lvlJc w:val="left"/>
      <w:pPr>
        <w:ind w:left="720" w:hanging="360"/>
      </w:pPr>
      <w:rPr>
        <w:rFonts w:hint="default"/>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7167FC"/>
    <w:multiLevelType w:val="hybridMultilevel"/>
    <w:tmpl w:val="12E67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4437B1"/>
    <w:multiLevelType w:val="hybridMultilevel"/>
    <w:tmpl w:val="07548E4A"/>
    <w:lvl w:ilvl="0" w:tplc="F684C2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E894AB0"/>
    <w:multiLevelType w:val="hybridMultilevel"/>
    <w:tmpl w:val="F7785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F34D56"/>
    <w:multiLevelType w:val="hybridMultilevel"/>
    <w:tmpl w:val="47CCC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A7"/>
    <w:rsid w:val="00182A88"/>
    <w:rsid w:val="003B055C"/>
    <w:rsid w:val="003F31D1"/>
    <w:rsid w:val="00453546"/>
    <w:rsid w:val="00465920"/>
    <w:rsid w:val="00532A8B"/>
    <w:rsid w:val="006A2E0B"/>
    <w:rsid w:val="006C45AE"/>
    <w:rsid w:val="00857555"/>
    <w:rsid w:val="009D1FD7"/>
    <w:rsid w:val="00C125A7"/>
    <w:rsid w:val="00C40814"/>
    <w:rsid w:val="00E15F9D"/>
    <w:rsid w:val="00EE2EE9"/>
    <w:rsid w:val="00F01F6E"/>
    <w:rsid w:val="00FA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2A8B"/>
    <w:rPr>
      <w:color w:val="0000FF" w:themeColor="hyperlink"/>
      <w:u w:val="single"/>
    </w:rPr>
  </w:style>
  <w:style w:type="character" w:styleId="a4">
    <w:name w:val="FollowedHyperlink"/>
    <w:basedOn w:val="a0"/>
    <w:uiPriority w:val="99"/>
    <w:semiHidden/>
    <w:unhideWhenUsed/>
    <w:rsid w:val="00465920"/>
    <w:rPr>
      <w:color w:val="800080" w:themeColor="followedHyperlink"/>
      <w:u w:val="single"/>
    </w:rPr>
  </w:style>
  <w:style w:type="paragraph" w:styleId="a5">
    <w:name w:val="List Paragraph"/>
    <w:basedOn w:val="a"/>
    <w:uiPriority w:val="34"/>
    <w:qFormat/>
    <w:rsid w:val="00465920"/>
    <w:pPr>
      <w:ind w:left="720"/>
      <w:contextualSpacing/>
    </w:pPr>
  </w:style>
  <w:style w:type="paragraph" w:styleId="a6">
    <w:name w:val="Balloon Text"/>
    <w:basedOn w:val="a"/>
    <w:link w:val="a7"/>
    <w:uiPriority w:val="99"/>
    <w:semiHidden/>
    <w:unhideWhenUsed/>
    <w:rsid w:val="00F01F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1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2A8B"/>
    <w:rPr>
      <w:color w:val="0000FF" w:themeColor="hyperlink"/>
      <w:u w:val="single"/>
    </w:rPr>
  </w:style>
  <w:style w:type="character" w:styleId="a4">
    <w:name w:val="FollowedHyperlink"/>
    <w:basedOn w:val="a0"/>
    <w:uiPriority w:val="99"/>
    <w:semiHidden/>
    <w:unhideWhenUsed/>
    <w:rsid w:val="00465920"/>
    <w:rPr>
      <w:color w:val="800080" w:themeColor="followedHyperlink"/>
      <w:u w:val="single"/>
    </w:rPr>
  </w:style>
  <w:style w:type="paragraph" w:styleId="a5">
    <w:name w:val="List Paragraph"/>
    <w:basedOn w:val="a"/>
    <w:uiPriority w:val="34"/>
    <w:qFormat/>
    <w:rsid w:val="00465920"/>
    <w:pPr>
      <w:ind w:left="720"/>
      <w:contextualSpacing/>
    </w:pPr>
  </w:style>
  <w:style w:type="paragraph" w:styleId="a6">
    <w:name w:val="Balloon Text"/>
    <w:basedOn w:val="a"/>
    <w:link w:val="a7"/>
    <w:uiPriority w:val="99"/>
    <w:semiHidden/>
    <w:unhideWhenUsed/>
    <w:rsid w:val="00F01F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1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2211</Words>
  <Characters>12608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6</cp:revision>
  <cp:lastPrinted>2023-09-22T06:15:00Z</cp:lastPrinted>
  <dcterms:created xsi:type="dcterms:W3CDTF">2023-09-21T16:33:00Z</dcterms:created>
  <dcterms:modified xsi:type="dcterms:W3CDTF">2023-09-23T05:32:00Z</dcterms:modified>
</cp:coreProperties>
</file>